
<file path=[Content_Types].xml><?xml version="1.0" encoding="utf-8"?>
<Types xmlns="http://schemas.openxmlformats.org/package/2006/content-types">
  <Default Extension="jpg" ContentType="image/jpeg"/>
  <Default Extension="png" ContentType="image/png"/>
  <Default Extension="xml" ContentType="application/xml"/>
  <Default Extension="rels" ContentType="application/vnd.openxmlformats-package.relationships+xml"/>
  <Override PartName="/word/comments.xml" ContentType="application/vnd.openxmlformats-officedocument.wordprocessingml.comments+xml"/>
  <Override PartName="/word/styles.xml" ContentType="application/vnd.openxmlformats-officedocument.wordprocessingml.styles+xml"/>
  <Override PartName="/word/settings.xml" ContentType="application/vnd.openxmlformats-officedocument.wordprocessingml.settings+xml"/>
  <Override PartName="/docProps/app.xml" ContentType="application/vnd.openxmlformats-officedocument.extended-properties+xml"/>
  <Override PartName="/docProps/core.xml" ContentType="application/vnd.openxmlformats-package.core-properties+xml"/>
  <Override PartName="/word/numbering.xml" ContentType="application/vnd.openxmlformats-officedocument.wordprocessingml.numbering+xml"/>
  <Override PartName="/word/document.xml" ContentType="application/vnd.openxmlformats-officedocument.wordprocessingml.document.main+xml"/>
  <Override PartName="/word/fontTable.xml" ContentType="application/vnd.openxmlformats-officedocument.wordprocessingml.fontTable+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w="http://schemas.openxmlformats.org/wordprocessingml/2006/main" xmlns:r="http://schemas.openxmlformats.org/officeDocument/2006/relationships" xmlns:a="http://schemas.openxmlformats.org/drawingml/2006/main" xmlns:wp="http://schemas.openxmlformats.org/drawingml/2006/wordprocessingDrawing" xmlns:pic="http://schemas.openxmlformats.org/drawingml/2006/picture">
  <w:body>
    <w:p>
      <w:pPr>
        <w:pStyle w:val="rdbvau"/>
        <w:numPr/>
        <w:pBdr>
          <w:bottom/>
        </w:pBdr>
        <w:ind w:leftChars="0" w:firstLineChars="0"/>
        <w:jc w:val="left"/>
        <w:rPr/>
      </w:pPr>
      <w:r>
        <w:rPr/>
        <w:t>单元化架构产品方案</w:t>
      </w:r>
    </w:p>
    <w:p>
      <w:pPr>
        <w:pStyle w:val="63s55m"/>
        <w:numPr>
          <w:ilvl w:val="0"/>
          <w:numId w:val="1"/>
        </w:numPr>
        <w:pBdr/>
        <w:rPr/>
      </w:pPr>
      <w:r>
        <w:rPr/>
        <w:t>名词解释</w:t>
      </w:r>
    </w:p>
    <w:tbl>
      <w:tblPr>
        <w:tblStyle w:val="1ie46h"/>
        <w:tblLayout w:type="fixed"/>
        <w:tblLook/>
      </w:tblPr>
      <w:tblGrid>
        <w:gridCol w:w="3015"/>
        <w:gridCol w:w="4740"/>
        <w:gridCol w:w="2850"/>
      </w:tblGrid>
      <w:tr>
        <w:trPr>
          <w:trHeight/>
        </w:trPr>
        <w:tc>
          <w:tcPr>
            <w:tcW w:w="3015" w:type="dxa"/>
          </w:tcPr>
          <w:p>
            <w:pPr>
              <w:rPr>
                <w:b/>
              </w:rPr>
            </w:pPr>
            <w:r>
              <w:rPr>
                <w:b/>
              </w:rPr>
              <w:t>术语</w:t>
            </w:r>
          </w:p>
        </w:tc>
        <w:tc>
          <w:tcPr>
            <w:tcW w:w="4740" w:type="dxa"/>
          </w:tcPr>
          <w:p>
            <w:pPr>
              <w:rPr>
                <w:b/>
              </w:rPr>
            </w:pPr>
            <w:r>
              <w:rPr>
                <w:b/>
              </w:rPr>
              <w:t>定义</w:t>
            </w:r>
          </w:p>
        </w:tc>
        <w:tc>
          <w:tcPr>
            <w:tcW w:w="2850" w:type="dxa"/>
          </w:tcPr>
          <w:p>
            <w:pPr>
              <w:rPr>
                <w:b/>
              </w:rPr>
            </w:pPr>
            <w:r>
              <w:rPr>
                <w:b/>
              </w:rPr>
              <w:t>说明</w:t>
            </w:r>
          </w:p>
        </w:tc>
      </w:tr>
      <w:tr>
        <w:trPr>
          <w:trHeight/>
        </w:trPr>
        <w:tc>
          <w:tcPr>
            <w:tcW w:w="3015" w:type="dxa"/>
          </w:tcPr>
          <w:p>
            <w:pPr>
              <w:rPr/>
            </w:pPr>
            <w:r>
              <w:rPr/>
              <w:t>单元</w:t>
            </w:r>
          </w:p>
        </w:tc>
        <w:tc>
          <w:tcPr>
            <w:tcW w:w="4740" w:type="dxa"/>
          </w:tcPr>
          <w:p>
            <w:pPr>
              <w:rPr/>
            </w:pPr>
            <w:r>
              <w:rPr/>
              <w:t>将一部分计算资源和一部分数据资源进行逻辑上的绑定，来形成标准化的业务处理单元。从应用层到数据层可以组成一个封闭的单元。</w:t>
            </w:r>
          </w:p>
        </w:tc>
        <w:tc>
          <w:tcPr>
            <w:tcW w:w="2850" w:type="dxa"/>
          </w:tcPr>
          <w:p>
            <w:pPr>
              <w:rPr/>
            </w:pPr>
          </w:p>
        </w:tc>
      </w:tr>
      <w:tr>
        <w:trPr>
          <w:trHeight/>
        </w:trPr>
        <w:tc>
          <w:tcPr>
            <w:tcW w:w="3015" w:type="dxa"/>
          </w:tcPr>
          <w:p>
            <w:pPr>
              <w:numPr/>
              <w:rPr/>
            </w:pPr>
            <w:r>
              <w:rPr/>
              <w:t>标准单元（</w:t>
            </w:r>
            <w:r>
              <w:rPr>
                <w:b w:val="false"/>
                <w:i w:val="false"/>
                <w:strike w:val="false"/>
                <w:spacing w:val="0"/>
                <w:u w:val="none"/>
              </w:rPr>
              <w:t>Standard Deployment Unit，SDU）</w:t>
            </w:r>
          </w:p>
        </w:tc>
        <w:tc>
          <w:tcPr>
            <w:tcW w:w="4740" w:type="dxa"/>
          </w:tcPr>
          <w:p>
            <w:pPr>
              <w:numPr/>
              <w:pBdr/>
              <w:rPr/>
            </w:pPr>
            <w:r>
              <w:rPr>
                <w:b w:val="false"/>
                <w:i w:val="false"/>
                <w:strike w:val="false"/>
                <w:spacing w:val="0"/>
                <w:u w:val="none"/>
              </w:rPr>
              <w:t>标准单元是单元化架构的基础，包含一部分业务数据和计算资源的集合，负责完成业务处理。</w:t>
            </w:r>
          </w:p>
        </w:tc>
        <w:tc>
          <w:tcPr>
            <w:tcW w:w="2850" w:type="dxa"/>
          </w:tcPr>
          <w:p>
            <w:pPr>
              <w:numPr/>
              <w:pBdr/>
              <w:rPr/>
            </w:pPr>
          </w:p>
        </w:tc>
      </w:tr>
      <w:tr>
        <w:trPr>
          <w:trHeight/>
        </w:trPr>
        <w:tc>
          <w:tcPr>
            <w:tcW w:w="3015" w:type="dxa"/>
          </w:tcPr>
          <w:p>
            <w:pPr>
              <w:numPr/>
              <w:rPr/>
            </w:pPr>
            <w:r>
              <w:rPr>
                <w:b w:val="false"/>
                <w:i w:val="false"/>
                <w:strike w:val="false"/>
                <w:spacing w:val="0"/>
                <w:u w:val="none"/>
              </w:rPr>
              <w:t>同城单元（Region Deployment Unit，SDU）</w:t>
            </w:r>
          </w:p>
        </w:tc>
        <w:tc>
          <w:tcPr>
            <w:tcW w:w="4740" w:type="dxa"/>
          </w:tcPr>
          <w:p>
            <w:pPr>
              <w:rPr/>
            </w:pPr>
            <w:r>
              <w:rPr>
                <w:b w:val="false"/>
                <w:i w:val="false"/>
                <w:strike w:val="false"/>
                <w:spacing w:val="0"/>
                <w:u w:val="none"/>
              </w:rPr>
              <w:t>包含对同城内多个数据中心间共用的功能服务。如接入接出服务，以及数据管理服务等。</w:t>
            </w:r>
          </w:p>
        </w:tc>
        <w:tc>
          <w:tcPr>
            <w:tcW w:w="2850" w:type="dxa"/>
          </w:tcPr>
          <w:p>
            <w:pPr>
              <w:numPr/>
              <w:pBdr/>
              <w:rPr/>
            </w:pPr>
            <w:r>
              <w:rPr/>
              <w:t>本次暂时不支持</w:t>
            </w:r>
          </w:p>
        </w:tc>
      </w:tr>
      <w:tr>
        <w:trPr>
          <w:trHeight/>
        </w:trPr>
        <w:tc>
          <w:tcPr>
            <w:tcW w:w="3015" w:type="dxa"/>
          </w:tcPr>
          <w:p>
            <w:pPr>
              <w:numPr/>
              <w:rPr/>
            </w:pPr>
            <w:r>
              <w:rPr/>
              <w:t>全局单元（</w:t>
            </w:r>
            <w:r>
              <w:rPr>
                <w:b w:val="false"/>
                <w:i w:val="false"/>
                <w:strike w:val="false"/>
                <w:spacing w:val="0"/>
                <w:u w:val="none"/>
              </w:rPr>
              <w:t>Global Deployment Unit，</w:t>
            </w:r>
            <w:r>
              <w:rPr/>
              <w:t>GDU）</w:t>
            </w:r>
          </w:p>
        </w:tc>
        <w:tc>
          <w:tcPr>
            <w:tcW w:w="4740" w:type="dxa"/>
          </w:tcPr>
          <w:p>
            <w:pPr>
              <w:rPr/>
            </w:pPr>
            <w:r>
              <w:rPr/>
              <w:t>无法拆分的业务，包含多个地域间共用的功能服务、数据以及该数据的管理服务。</w:t>
            </w:r>
          </w:p>
        </w:tc>
        <w:tc>
          <w:tcPr>
            <w:tcW w:w="2850" w:type="dxa"/>
          </w:tcPr>
          <w:p>
            <w:pPr>
              <w:numPr/>
              <w:pBdr/>
              <w:rPr/>
            </w:pPr>
          </w:p>
        </w:tc>
      </w:tr>
      <w:tr>
        <w:trPr>
          <w:trHeight/>
        </w:trPr>
        <w:tc>
          <w:tcPr>
            <w:tcW w:w="3015" w:type="dxa"/>
          </w:tcPr>
          <w:p>
            <w:pPr>
              <w:rPr/>
            </w:pPr>
            <w:r>
              <w:rPr/>
              <w:t>同城灾备单元</w:t>
            </w:r>
          </w:p>
        </w:tc>
        <w:tc>
          <w:tcPr>
            <w:tcW w:w="4740" w:type="dxa"/>
          </w:tcPr>
          <w:p>
            <w:pPr>
              <w:rPr/>
            </w:pPr>
            <w:r>
              <w:rPr/>
              <w:t>为标准处理单元提供同城容灾能力的单元，每个单元可以配置一个同城灾备单元，同城容灾时可将流量切换到对应的同城灾备单元。</w:t>
            </w:r>
          </w:p>
        </w:tc>
        <w:tc>
          <w:tcPr>
            <w:tcW w:w="2850" w:type="dxa"/>
          </w:tcPr>
          <w:p>
            <w:pPr>
              <w:rPr/>
            </w:pPr>
            <w:r>
              <w:rPr/>
              <w:t>仅在容灾场景中使用。</w:t>
            </w:r>
          </w:p>
        </w:tc>
      </w:tr>
      <w:tr>
        <w:trPr>
          <w:trHeight/>
        </w:trPr>
        <w:tc>
          <w:tcPr>
            <w:tcW w:w="3015" w:type="dxa"/>
          </w:tcPr>
          <w:p>
            <w:pPr>
              <w:numPr/>
              <w:rPr/>
            </w:pPr>
            <w:r>
              <w:rPr/>
              <w:t>异地灾备单元</w:t>
            </w:r>
          </w:p>
        </w:tc>
        <w:tc>
          <w:tcPr>
            <w:tcW w:w="4740" w:type="dxa"/>
          </w:tcPr>
          <w:p>
            <w:pPr>
              <w:numPr/>
              <w:rPr/>
            </w:pPr>
            <w:r>
              <w:rPr/>
              <w:t>为标准处理单元提供异地容灾能力的单元，每个单元可以配置一个异地灾备单元用于异地容灾切换。</w:t>
            </w:r>
          </w:p>
        </w:tc>
        <w:tc>
          <w:tcPr>
            <w:tcW w:w="2850" w:type="dxa"/>
          </w:tcPr>
          <w:p>
            <w:pPr>
              <w:numPr/>
              <w:pBdr/>
              <w:rPr/>
            </w:pPr>
            <w:r>
              <w:rPr/>
              <w:t>仅在容灾场景中使用。</w:t>
            </w:r>
          </w:p>
        </w:tc>
      </w:tr>
      <w:tr>
        <w:trPr>
          <w:trHeight/>
        </w:trPr>
        <w:tc>
          <w:tcPr>
            <w:tcW w:w="3015" w:type="dxa"/>
          </w:tcPr>
          <w:p>
            <w:pPr>
              <w:numPr/>
              <w:rPr/>
            </w:pPr>
            <w:r>
              <w:rPr/>
              <w:t>架构规划</w:t>
            </w:r>
          </w:p>
        </w:tc>
        <w:tc>
          <w:tcPr>
            <w:tcW w:w="4740" w:type="dxa"/>
          </w:tcPr>
          <w:p>
            <w:pPr>
              <w:rPr/>
            </w:pPr>
            <w:r>
              <w:rPr/>
              <w:t>架构规划主要适用于单元化实施前的准备阶段。您可以通过架构规划进行系统拆分，并为每个系统单独进行资源管理和单元管理。</w:t>
            </w:r>
          </w:p>
        </w:tc>
        <w:tc>
          <w:tcPr>
            <w:tcW w:w="2850" w:type="dxa"/>
          </w:tcPr>
          <w:p>
            <w:pPr>
              <w:numPr/>
              <w:rPr/>
            </w:pPr>
          </w:p>
        </w:tc>
      </w:tr>
      <w:tr>
        <w:trPr>
          <w:trHeight/>
        </w:trPr>
        <w:tc>
          <w:tcPr>
            <w:tcW w:w="3015" w:type="dxa"/>
          </w:tcPr>
          <w:p>
            <w:pPr>
              <w:numPr/>
              <w:rPr/>
            </w:pPr>
            <w:r>
              <w:rPr/>
              <w:t>云空间</w:t>
            </w:r>
          </w:p>
        </w:tc>
        <w:tc>
          <w:tcPr>
            <w:tcW w:w="4740" w:type="dxa"/>
          </w:tcPr>
          <w:p>
            <w:pPr>
              <w:rPr/>
            </w:pPr>
            <w:r>
              <w:rPr/>
              <w:t>一个云空间是指一组资源的集合，您可以通过云空间设置单元数量，并方便的对资源进行分组管理。一个云空间只能属于一个地域，不同云空间的资源互相隔离。</w:t>
            </w:r>
          </w:p>
        </w:tc>
        <w:tc>
          <w:tcPr>
            <w:tcW w:w="2850" w:type="dxa"/>
          </w:tcPr>
          <w:p>
            <w:pPr>
              <w:numPr/>
              <w:pBdr/>
              <w:rPr/>
            </w:pPr>
          </w:p>
        </w:tc>
      </w:tr>
      <w:tr>
        <w:trPr>
          <w:trHeight/>
        </w:trPr>
        <w:tc>
          <w:tcPr>
            <w:tcW w:w="3015" w:type="dxa"/>
          </w:tcPr>
          <w:p>
            <w:pPr>
              <w:rPr/>
            </w:pPr>
            <w:r>
              <w:rPr/>
              <w:t>单元化路由规则</w:t>
            </w:r>
          </w:p>
        </w:tc>
        <w:tc>
          <w:tcPr>
            <w:tcW w:w="4740" w:type="dxa"/>
          </w:tcPr>
          <w:p>
            <w:pPr>
              <w:rPr/>
            </w:pPr>
            <w:r>
              <w:rPr/>
              <w:t>用于识别客户路由的服务，配置有从客户要素到所属单元的完整路由链路信息，提供客户、逻辑分片、单元的状态查询服务，可用于锁定对应客户数据。</w:t>
            </w:r>
          </w:p>
        </w:tc>
        <w:tc>
          <w:tcPr>
            <w:tcW w:w="2850" w:type="dxa"/>
          </w:tcPr>
          <w:p>
            <w:pPr>
              <w:rPr/>
            </w:pPr>
          </w:p>
        </w:tc>
      </w:tr>
      <w:tr>
        <w:trPr>
          <w:trHeight/>
        </w:trPr>
        <w:tc>
          <w:tcPr>
            <w:tcW w:w="3015" w:type="dxa"/>
          </w:tcPr>
          <w:p>
            <w:pPr>
              <w:numPr/>
              <w:rPr/>
            </w:pPr>
            <w:r>
              <w:rPr/>
              <w:t>灰度单元</w:t>
            </w:r>
          </w:p>
        </w:tc>
        <w:tc>
          <w:tcPr>
            <w:tcW w:w="4740" w:type="dxa"/>
          </w:tcPr>
          <w:p>
            <w:pPr>
              <w:numPr/>
              <w:rPr/>
            </w:pPr>
            <w:r>
              <w:rPr/>
              <w:t>提供灰度能力的单元，符合灰度规则的流量将转发至灰度单元进行验证。</w:t>
            </w:r>
          </w:p>
        </w:tc>
        <w:tc>
          <w:tcPr>
            <w:tcW w:w="2850" w:type="dxa"/>
          </w:tcPr>
          <w:p>
            <w:pPr>
              <w:numPr/>
              <w:rPr/>
            </w:pPr>
            <w:r>
              <w:rPr/>
              <w:t>仅在灰度场景中使用。</w:t>
            </w:r>
          </w:p>
        </w:tc>
      </w:tr>
      <w:tr>
        <w:trPr>
          <w:trHeight/>
        </w:trPr>
        <w:tc>
          <w:tcPr>
            <w:tcW w:w="3015" w:type="dxa"/>
          </w:tcPr>
          <w:p>
            <w:pPr>
              <w:rPr/>
            </w:pPr>
            <w:r>
              <w:rPr/>
              <w:t>灰度路由规则</w:t>
            </w:r>
          </w:p>
        </w:tc>
        <w:tc>
          <w:tcPr>
            <w:tcW w:w="4740" w:type="dxa"/>
          </w:tcPr>
          <w:p>
            <w:pPr>
              <w:rPr/>
            </w:pPr>
            <w:r>
              <w:rPr/>
              <w:t>用于灰度访问时，优先进行路由寻址的规则，优先级高于全局单元化路由规则。</w:t>
            </w:r>
          </w:p>
        </w:tc>
        <w:tc>
          <w:tcPr>
            <w:tcW w:w="2850" w:type="dxa"/>
          </w:tcPr>
          <w:p>
            <w:pPr>
              <w:pBdr>
                <w:bottom/>
              </w:pBdr>
              <w:snapToGrid/>
              <w:spacing w:line="240"/>
              <w:rPr/>
            </w:pPr>
            <w:r>
              <w:rPr>
                <w:b w:val="false"/>
                <w:i w:val="false"/>
                <w:strike w:val="false"/>
                <w:spacing w:val="0"/>
                <w:u w:val="none"/>
              </w:rPr>
              <w:t>仅在灰度场景中使用。</w:t>
            </w:r>
          </w:p>
        </w:tc>
      </w:tr>
    </w:tbl>
    <w:p>
      <w:pPr>
        <w:pStyle w:val="ablt93"/>
        <w:rPr/>
      </w:pPr>
    </w:p>
    <w:p>
      <w:pPr>
        <w:pStyle w:val="63s55m"/>
        <w:numPr>
          <w:ilvl w:val="0"/>
          <w:numId w:val="1"/>
        </w:numPr>
        <w:pBdr/>
        <w:rPr/>
      </w:pPr>
      <w:r>
        <w:rPr/>
        <w:t>产品价值</w:t>
      </w:r>
    </w:p>
    <w:p>
      <w:pPr>
        <w:pStyle w:val="ablt93"/>
        <w:pBdr/>
        <w:rPr>
          <w:b w:val="false"/>
          <w:i w:val="false"/>
          <w:strike w:val="false"/>
          <w:spacing w:val="0"/>
          <w:u w:val="none"/>
        </w:rPr>
      </w:pPr>
      <w:r>
        <w:rPr>
          <w:b w:val="false"/>
          <w:i w:val="false"/>
          <w:strike w:val="false"/>
          <w:spacing w:val="0"/>
          <w:u w:val="none"/>
        </w:rPr>
        <w:t>在微服务架构中，合理的高可用架构设计与实现能够有效保证业务的连续性与稳定性。异地多活单元化架构作为高可用的解决方案，已经在金融领域得到广泛应用。</w:t>
      </w:r>
    </w:p>
    <w:p>
      <w:pPr>
        <w:pStyle w:val="ablt93"/>
        <w:pBdr>
          <w:bottom/>
        </w:pBdr>
        <w:rPr/>
      </w:pPr>
      <w:r>
        <w:rPr>
          <w:b w:val="false"/>
          <w:i w:val="false"/>
          <w:strike w:val="false"/>
          <w:spacing w:val="0"/>
          <w:u w:val="none"/>
        </w:rPr>
        <w:t>腾讯云单元化管理平台结合TSF 、 MQ 等产品支持全链路异地多活，提供新一代高可用建设的解决方案。基于单元化架构，地域多活实现流量闭环，具备水平扩展和跨地域快速扩建能力。通过灵活的全局流量调配机制，可快速实现跨数据中心的单元灰度和分钟级容灾切换，在保证业务持续高可用的同时助力企业降本增效。</w:t>
      </w:r>
    </w:p>
    <w:p>
      <w:pPr>
        <w:pStyle w:val="63s55m"/>
        <w:numPr>
          <w:ilvl w:val="0"/>
          <w:numId w:val="1"/>
        </w:numPr>
        <w:pBdr>
          <w:bottom/>
        </w:pBdr>
        <w:rPr/>
      </w:pPr>
      <w:r>
        <w:rPr/>
        <w:t>使用场景</w:t>
      </w:r>
    </w:p>
    <w:p>
      <w:pPr>
        <w:pStyle w:val="fz2uy3"/>
        <w:pBdr>
          <w:bottom/>
        </w:pBdr>
        <w:ind w:left="0"/>
        <w:rPr>
          <w:rStyle w:val=""/>
        </w:rPr>
      </w:pPr>
      <w:r>
        <w:rPr>
          <w:rStyle w:val=""/>
        </w:rPr>
        <w:t>1）高可用容灾</w:t>
      </w:r>
    </w:p>
    <w:p>
      <w:pPr>
        <w:pStyle w:val="e9q15c"/>
        <w:numPr/>
        <w:ind w:left="0"/>
        <w:rPr>
          <w:rStyle w:val=""/>
        </w:rPr>
      </w:pPr>
      <w:r>
        <w:rPr>
          <w:rStyle w:val=""/>
        </w:rPr>
        <w:t>场景说明</w:t>
      </w:r>
    </w:p>
    <w:p>
      <w:pPr>
        <w:pStyle w:val="ablt93"/>
        <w:numPr/>
        <w:pBdr>
          <w:bottom/>
        </w:pBdr>
        <w:ind w:left="0"/>
        <w:rPr>
          <w:rStyle w:val=""/>
          <w:b w:val="false"/>
        </w:rPr>
      </w:pPr>
      <w:r>
        <w:rPr>
          <w:rFonts w:ascii="system-ui" w:hAnsi="system-ui" w:eastAsia="system-ui" w:cs="system-ui"/>
          <w:b w:val="false"/>
          <w:i w:val="false"/>
          <w:strike w:val="false"/>
          <w:spacing w:val="0"/>
          <w:u w:val="none"/>
        </w:rPr>
        <w:t>金融行业，尤其是银行，出于监管需求或者业务连续性需求，对容灾能力和业务连续性有较高的要求。通过使用异地多活单元化架构进行单元化流量收敛，</w:t>
      </w:r>
      <w:r>
        <w:rPr>
          <w:rStyle w:val=""/>
          <w:rFonts w:ascii="system-ui" w:hAnsi="system-ui" w:eastAsia="system-ui" w:cs="system-ui"/>
          <w:b w:val="false"/>
          <w:i w:val="false"/>
          <w:strike w:val="false"/>
          <w:spacing w:val="0"/>
          <w:u w:val="none"/>
        </w:rPr>
        <w:t>实现同城、异地容灾，能够</w:t>
      </w:r>
      <w:r>
        <w:rPr>
          <w:rFonts w:ascii="system-ui" w:hAnsi="system-ui" w:eastAsia="system-ui" w:cs="system-ui"/>
          <w:b w:val="false"/>
          <w:i w:val="false"/>
          <w:strike w:val="false"/>
          <w:spacing w:val="0"/>
          <w:u w:val="none"/>
        </w:rPr>
        <w:t>缩小故障隔离粒度，有效抵御机房级和城市级灾难，将灾备能力提升到异地无损容灾级别。当故障发生时，能够迅速进行容灾切换，保证</w:t>
      </w:r>
      <w:r>
        <w:rPr>
          <w:rStyle w:val=""/>
          <w:rFonts w:ascii="system-ui" w:hAnsi="system-ui" w:eastAsia="system-ui" w:cs="system-ui"/>
          <w:b w:val="false"/>
          <w:i w:val="false"/>
          <w:strike w:val="false"/>
          <w:spacing w:val="0"/>
          <w:u w:val="none"/>
        </w:rPr>
        <w:t>业务连续性。</w:t>
      </w:r>
    </w:p>
    <w:p>
      <w:pPr>
        <w:pStyle w:val="e9q15c"/>
        <w:numPr/>
        <w:ind w:left="0"/>
        <w:rPr>
          <w:rStyle w:val=""/>
        </w:rPr>
      </w:pPr>
      <w:r>
        <w:rPr>
          <w:rStyle w:val=""/>
        </w:rPr>
        <w:t>产品能力</w:t>
      </w:r>
    </w:p>
    <w:p>
      <w:pPr>
        <w:pStyle w:val="ablt93"/>
        <w:numPr>
          <w:ilvl w:val="0"/>
          <w:numId w:val="2"/>
        </w:numPr>
        <w:pBdr/>
        <w:rPr>
          <w:rStyle w:val=""/>
          <w:b/>
        </w:rPr>
      </w:pPr>
      <w:r>
        <w:rPr>
          <w:rStyle w:val=""/>
          <w:b/>
        </w:rPr>
        <w:t>异地多活单元化架构：</w:t>
      </w:r>
      <w:r>
        <w:rPr>
          <w:rStyle w:val=""/>
          <w:b w:val="false"/>
        </w:rPr>
        <w:t>支持异地多活单元化架构，提供架构规划、单元化规则管理、单元化监控运维等一系列产品化能力。</w:t>
      </w:r>
    </w:p>
    <w:p>
      <w:pPr>
        <w:pStyle w:val="ablt93"/>
        <w:numPr>
          <w:ilvl w:val="0"/>
          <w:numId w:val="2"/>
        </w:numPr>
        <w:pBdr/>
        <w:ind/>
        <w:rPr>
          <w:rStyle w:val=""/>
          <w:b w:val="false"/>
        </w:rPr>
      </w:pPr>
      <w:r>
        <w:rPr>
          <w:rStyle w:val=""/>
          <w:b/>
        </w:rPr>
        <w:t>容灾切换：</w:t>
      </w:r>
      <w:r>
        <w:rPr>
          <w:rStyle w:val=""/>
          <w:b w:val="false"/>
        </w:rPr>
        <w:t>支持指定故障单元和备份单元，将故障单元的流量一键切到备份单元，提供容灾切换大盘查看当前状态。</w:t>
      </w:r>
    </w:p>
    <w:p>
      <w:pPr>
        <w:pStyle w:val="ablt93"/>
        <w:numPr>
          <w:ilvl w:val="0"/>
          <w:numId w:val="2"/>
        </w:numPr>
        <w:pBdr>
          <w:bottom/>
        </w:pBdr>
        <w:ind/>
        <w:rPr>
          <w:rStyle w:val=""/>
          <w:b w:val="false"/>
        </w:rPr>
      </w:pPr>
      <w:r>
        <w:rPr>
          <w:rStyle w:val=""/>
          <w:b/>
        </w:rPr>
        <w:t>流量回切：</w:t>
      </w:r>
      <w:r>
        <w:rPr>
          <w:rStyle w:val=""/>
          <w:b w:val="false"/>
        </w:rPr>
        <w:t>故障恢复后，支持流量回切。</w:t>
      </w:r>
    </w:p>
    <w:p>
      <w:pPr>
        <w:pStyle w:val="ablt93"/>
        <w:numPr/>
        <w:pBdr>
          <w:bottom/>
        </w:pBdr>
        <w:ind w:left="336"/>
        <w:rPr>
          <w:rStyle w:val=""/>
          <w:b/>
        </w:rPr>
      </w:pPr>
    </w:p>
    <w:p>
      <w:pPr>
        <w:pStyle w:val="fz2uy3"/>
        <w:numPr/>
        <w:pBdr/>
        <w:ind w:left="0"/>
        <w:rPr>
          <w:rStyle w:val=""/>
        </w:rPr>
      </w:pPr>
      <w:r>
        <w:rPr>
          <w:rStyle w:val=""/>
        </w:rPr>
        <w:t>2）弹性扩容</w:t>
      </w:r>
    </w:p>
    <w:p>
      <w:pPr>
        <w:pStyle w:val="e9q15c"/>
        <w:numPr/>
        <w:ind w:left="0"/>
        <w:rPr>
          <w:rStyle w:val=""/>
        </w:rPr>
      </w:pPr>
      <w:r>
        <w:rPr>
          <w:rStyle w:val=""/>
        </w:rPr>
        <w:t>场景说明</w:t>
      </w:r>
    </w:p>
    <w:p>
      <w:pPr>
        <w:pStyle w:val="ablt93"/>
        <w:numPr/>
        <w:pBdr>
          <w:bottom/>
        </w:pBdr>
        <w:ind w:left="0"/>
        <w:rPr>
          <w:rStyle w:val=""/>
          <w:b/>
        </w:rPr>
      </w:pPr>
      <w:r>
        <w:rPr>
          <w:rStyle w:val=""/>
          <w:b w:val="false"/>
        </w:rPr>
        <w:t>在业务出现热点或激增时，快速方便的进行拆分、扩容，无需进行应用与架构大规模改造，更好的提升弹性能力。</w:t>
      </w:r>
    </w:p>
    <w:p>
      <w:pPr>
        <w:pStyle w:val="e9q15c"/>
        <w:numPr/>
        <w:ind w:left="0"/>
        <w:rPr>
          <w:rStyle w:val=""/>
        </w:rPr>
      </w:pPr>
      <w:r>
        <w:rPr>
          <w:rStyle w:val=""/>
        </w:rPr>
        <w:t>产品能力</w:t>
      </w:r>
    </w:p>
    <w:p>
      <w:pPr>
        <w:numPr>
          <w:ilvl w:val="0"/>
          <w:numId w:val="3"/>
        </w:numPr>
        <w:pBdr/>
        <w:rPr>
          <w:rStyle w:val=""/>
        </w:rPr>
      </w:pPr>
      <w:r>
        <w:rPr>
          <w:rStyle w:val=""/>
        </w:rPr>
        <w:t>按单元灵活部署：支持按单元部署业务，实现应用和数据的弹入弹出。</w:t>
      </w:r>
    </w:p>
    <w:p>
      <w:pPr>
        <w:numPr>
          <w:ilvl w:val="0"/>
          <w:numId w:val="3"/>
        </w:numPr>
        <w:pBdr/>
        <w:rPr>
          <w:rStyle w:val=""/>
        </w:rPr>
      </w:pPr>
      <w:r>
        <w:rPr>
          <w:rStyle w:val=""/>
        </w:rPr>
        <w:t>单元化规则灵活配置：支持多条单元化规则，支持灵活调整配置权重和生效顺序，提供更灵活的配置能力，保证扩容后快速生效。</w:t>
      </w:r>
    </w:p>
    <w:p>
      <w:pPr>
        <w:numPr>
          <w:ilvl w:val="0"/>
          <w:numId w:val="3"/>
        </w:numPr>
        <w:pBdr/>
        <w:rPr>
          <w:rStyle w:val=""/>
        </w:rPr>
      </w:pPr>
      <w:r>
        <w:rPr>
          <w:rStyle w:val=""/>
        </w:rPr>
        <w:t>单元化全局监控大盘：提供全局监控大盘和调用链追踪，清晰查看单元间流量和请求状况。</w:t>
      </w:r>
    </w:p>
    <w:p>
      <w:pPr>
        <w:numPr>
          <w:ilvl w:val="0"/>
          <w:numId w:val="3"/>
        </w:numPr>
        <w:pBdr/>
        <w:rPr>
          <w:rStyle w:val=""/>
        </w:rPr>
      </w:pPr>
      <w:r>
        <w:rPr>
          <w:rStyle w:val=""/>
        </w:rPr>
        <w:t>单元化流量分配规则结果验证</w:t>
      </w:r>
    </w:p>
    <w:p>
      <w:pPr>
        <w:numPr>
          <w:ilvl w:val="0"/>
          <w:numId w:val="3"/>
        </w:numPr>
        <w:pBdr/>
        <w:rPr>
          <w:rStyle w:val=""/>
        </w:rPr>
      </w:pPr>
      <w:r>
        <w:rPr>
          <w:rStyle w:val=""/>
        </w:rPr>
        <w:t>各个单元健康概览与依赖关系图</w:t>
      </w:r>
    </w:p>
    <w:p>
      <w:pPr>
        <w:numPr>
          <w:ilvl w:val="0"/>
          <w:numId w:val="3"/>
        </w:numPr>
        <w:pBdr/>
        <w:rPr>
          <w:rStyle w:val=""/>
        </w:rPr>
      </w:pPr>
      <w:r>
        <w:rPr>
          <w:rStyle w:val=""/>
        </w:rPr>
        <w:t>应用视角下统一服务不同单元调用情况</w:t>
      </w:r>
    </w:p>
    <w:p>
      <w:pPr>
        <w:numPr>
          <w:ilvl w:val="0"/>
          <w:numId w:val="3"/>
        </w:numPr>
        <w:pBdr/>
        <w:rPr>
          <w:rStyle w:val=""/>
        </w:rPr>
      </w:pPr>
      <w:r>
        <w:rPr>
          <w:rStyle w:val=""/>
        </w:rPr>
        <w:t>单元内和跨单元场景下监控数据展示</w:t>
      </w:r>
    </w:p>
    <w:p>
      <w:pPr>
        <w:numPr>
          <w:ilvl w:val="0"/>
          <w:numId w:val="3"/>
        </w:numPr>
        <w:pBdr/>
        <w:rPr>
          <w:rStyle w:val=""/>
        </w:rPr>
      </w:pPr>
      <w:r>
        <w:rPr>
          <w:rStyle w:val=""/>
        </w:rPr>
        <w:t>微服务网关监控能力与单元化联动（外网 -&gt; 网关监控）</w:t>
      </w:r>
    </w:p>
    <w:p>
      <w:pPr>
        <w:numPr>
          <w:ilvl w:val="0"/>
          <w:numId w:val="3"/>
        </w:numPr>
        <w:pBdr>
          <w:bottom/>
        </w:pBdr>
        <w:rPr>
          <w:rStyle w:val=""/>
        </w:rPr>
      </w:pPr>
      <w:r>
        <w:rPr>
          <w:rStyle w:val=""/>
        </w:rPr>
        <w:t>调用链支持展示是否跨单元，以及各阶段耗时（灵活支持不同调用链过滤条件）</w:t>
      </w:r>
    </w:p>
    <w:p>
      <w:pPr>
        <w:pStyle w:val="ablt93"/>
        <w:numPr/>
        <w:pBdr>
          <w:bottom/>
        </w:pBdr>
        <w:ind w:left="0"/>
        <w:rPr>
          <w:rStyle w:val=""/>
        </w:rPr>
      </w:pPr>
    </w:p>
    <w:p>
      <w:pPr>
        <w:pStyle w:val="fz2uy3"/>
        <w:numPr/>
        <w:pBdr/>
        <w:ind w:left="0"/>
        <w:rPr>
          <w:rStyle w:val=""/>
        </w:rPr>
      </w:pPr>
      <w:r>
        <w:rPr>
          <w:rStyle w:val=""/>
        </w:rPr>
        <w:t>3）灰度变更管控</w:t>
      </w:r>
    </w:p>
    <w:p>
      <w:pPr>
        <w:pStyle w:val="e9q15c"/>
        <w:numPr/>
        <w:ind w:left="0"/>
        <w:rPr>
          <w:rStyle w:val=""/>
        </w:rPr>
      </w:pPr>
      <w:r>
        <w:rPr>
          <w:rStyle w:val=""/>
        </w:rPr>
        <w:t>场景说明</w:t>
      </w:r>
    </w:p>
    <w:p>
      <w:pPr>
        <w:pStyle w:val="ablt93"/>
        <w:numPr/>
        <w:pBdr/>
        <w:ind w:left="0"/>
        <w:rPr>
          <w:rStyle w:val=""/>
          <w:b w:val="false"/>
        </w:rPr>
      </w:pPr>
      <w:r>
        <w:rPr>
          <w:rStyle w:val=""/>
          <w:b w:val="false"/>
        </w:rPr>
        <w:t>在单元化场景下，通过灰度发布可以实现版本在切换前的充分测试，保证线上应用的稳定性。</w:t>
      </w:r>
    </w:p>
    <w:p>
      <w:pPr>
        <w:pStyle w:val="e9q15c"/>
        <w:numPr/>
        <w:ind w:left="0"/>
        <w:rPr>
          <w:rStyle w:val=""/>
        </w:rPr>
      </w:pPr>
      <w:r>
        <w:rPr>
          <w:rStyle w:val=""/>
        </w:rPr>
        <w:t>产品能力</w:t>
      </w:r>
    </w:p>
    <w:p>
      <w:pPr>
        <w:pBdr/>
        <w:rPr>
          <w:rStyle w:val=""/>
        </w:rPr>
      </w:pPr>
      <w:r>
        <w:rPr>
          <w:rStyle w:val=""/>
        </w:rPr>
        <w:t>1）支持蓝绿发布：结合单元流量封闭性特征，隔离蓝绿单元，通过定义单元化规则，将请求转发到对应的测试环境，进行蓝绿发布。</w:t>
      </w:r>
    </w:p>
    <w:p>
      <w:pPr>
        <w:pBdr>
          <w:bottom/>
        </w:pBdr>
        <w:rPr>
          <w:rStyle w:val=""/>
          <w:b w:val="false"/>
        </w:rPr>
      </w:pPr>
      <w:r>
        <w:rPr>
          <w:rStyle w:val=""/>
        </w:rPr>
        <w:t>2）支持灰度发布：使用Tag标记灰度请求，通过单元化规则实现请求调拨，将部分流量转发到灰度单元，待充分验证后，逐步扩大发布范围。如果验证有问题，通过调整单元化规则及时回切，保证业务平滑上线。</w:t>
      </w:r>
    </w:p>
    <w:p>
      <w:pPr>
        <w:pStyle w:val="ablt93"/>
        <w:pBdr/>
        <w:rPr/>
      </w:pPr>
    </w:p>
    <w:p>
      <w:pPr>
        <w:pStyle w:val="63s55m"/>
        <w:numPr>
          <w:ilvl w:val="0"/>
          <w:numId w:val="1"/>
        </w:numPr>
        <w:pBdr>
          <w:bottom/>
        </w:pBdr>
        <w:rPr/>
      </w:pPr>
      <w:r>
        <w:rPr/>
        <w:t>产品架构</w:t>
      </w:r>
    </w:p>
    <w:p>
      <w:pPr>
        <w:pStyle w:val="fz2uy3"/>
        <w:numPr>
          <w:ilvl w:val="1"/>
          <w:numId w:val="1"/>
        </w:numPr>
        <w:rPr/>
      </w:pPr>
      <w:r>
        <w:rPr/>
        <w:t>单元化产品功能</w:t>
      </w:r>
    </w:p>
    <w:p>
      <w:pPr>
        <w:pStyle w:val="ablt93"/>
        <w:pBdr/>
        <w:rPr/>
      </w:pPr>
      <w:r>
        <w:rPr/>
        <w:t>单元化产品包括资源管理和单元化管理平台两部分组成。</w:t>
      </w:r>
    </w:p>
    <w:p>
      <w:pPr>
        <w:pStyle w:val="ablt93"/>
        <w:pBdr/>
        <w:rPr/>
      </w:pPr>
      <w:r>
        <w:rPr/>
        <w:t>单元化管理平台包括单元化管理、高可用容灾、单元化运维等核心功能模块，提供从同城多活、两地三中心、异地多活等多种架构演进阶段的能力，满足不同场景下流量调拨、灰度发布、容灾切换、弹性扩容等需求。</w:t>
      </w:r>
    </w:p>
    <w:p>
      <w:pPr>
        <w:pStyle w:val="ablt93"/>
        <w:pBdr>
          <w:bottom/>
        </w:pBdr>
        <w:rPr/>
      </w:pPr>
      <w:r>
        <w:rPr/>
        <w:t>单元化管理平台主要包含以下部分：</w:t>
      </w:r>
    </w:p>
    <w:p>
      <w:pPr>
        <w:pStyle w:val="ablt93"/>
        <w:numPr>
          <w:ilvl w:val="0"/>
          <w:numId w:val="4"/>
        </w:numPr>
        <w:pBdr/>
        <w:rPr/>
      </w:pPr>
      <w:r>
        <w:rPr/>
        <w:t>单元化管理：单元化架构规划、单元管理、单元化规则管理、元数据管理（包括单元管理、资源管理等配置信息）、同单元/跨单元流量调拨、接入层、应用层、数据层元数据订阅、单元灰度。</w:t>
      </w:r>
    </w:p>
    <w:p>
      <w:pPr>
        <w:pStyle w:val="ablt93"/>
        <w:numPr>
          <w:ilvl w:val="0"/>
          <w:numId w:val="4"/>
        </w:numPr>
        <w:pBdr>
          <w:bottom/>
        </w:pBdr>
        <w:rPr/>
      </w:pPr>
      <w:r>
        <w:rPr/>
        <w:t>高可用容灾：</w:t>
      </w:r>
      <w:r>
        <w:rPr>
          <w:b w:val="false"/>
          <w:i w:val="false"/>
          <w:strike w:val="false"/>
          <w:spacing w:val="0"/>
          <w:u w:val="none"/>
        </w:rPr>
        <w:t>实现单元化容灾端到端整体能力，从客户业务到中间件、PaaS 以及 IaaS 整体的容灾切换及恢复、容灾规划、容灾模拟演练等能力，包含</w:t>
      </w:r>
      <w:r>
        <w:rPr/>
        <w:t>容灾单元配置、容灾预案、容灾仿真演练、容灾切换与回切、巡检诊断、容灾大盘等能力。</w:t>
      </w:r>
    </w:p>
    <w:p>
      <w:pPr>
        <w:pStyle w:val="ablt93"/>
        <w:numPr>
          <w:ilvl w:val="0"/>
          <w:numId w:val="4"/>
        </w:numPr>
        <w:pBdr>
          <w:bottom/>
        </w:pBdr>
        <w:rPr/>
      </w:pPr>
      <w:r>
        <w:rPr/>
        <w:t>可观测性：提供单元化场景下的监控、链路追踪等可观测性能力。</w:t>
      </w:r>
    </w:p>
    <w:p>
      <w:pPr>
        <w:pStyle w:val="ablt93"/>
        <w:pBdr/>
        <w:rPr/>
      </w:pPr>
      <w:r>
        <w:rPr/>
        <w:drawing>
          <wp:inline distT="0" distB="0" distL="0" distR="0">
            <wp:extent cx="8991600" cy="5659154"/>
            <wp:effectExtent l="0" t="0" r="0" b="0"/>
            <wp:docPr id="2" name="picture" descr="descript"/>
            <wp:cNvGraphicFramePr>
              <a:graphicFrameLocks/>
            </wp:cNvGraphicFramePr>
            <a:graphic>
              <a:graphicData uri="http://schemas.openxmlformats.org/drawingml/2006/picture">
                <pic:pic>
                  <pic:nvPicPr>
                    <pic:cNvPr id="3" name="picture" descr="descript"/>
                    <pic:cNvPicPr/>
                  </pic:nvPicPr>
                  <pic:blipFill rotWithShape="true">
                    <a:blip r:embed="rId5"/>
                    <a:srcRect/>
                    <a:stretch/>
                  </pic:blipFill>
                  <pic:spPr>
                    <a:xfrm>
                      <a:off x="0" y="0"/>
                      <a:ext cx="8991600" cy="5659154"/>
                    </a:xfrm>
                    <a:prstGeom prst="rect">
                      <a:avLst/>
                    </a:prstGeom>
                    <a:solidFill/>
                    <a:ln/>
                  </pic:spPr>
                </pic:pic>
              </a:graphicData>
            </a:graphic>
          </wp:inline>
        </w:drawing>
      </w:r>
    </w:p>
    <w:p>
      <w:pPr>
        <w:pStyle w:val="ablt93"/>
        <w:rPr/>
      </w:pPr>
      <w:r>
        <w:rPr>
          <w:b/>
        </w:rPr>
        <w:t>后续产品能力规划</w:t>
      </w:r>
    </w:p>
    <w:p>
      <w:pPr>
        <w:pStyle w:val="ablt93"/>
        <w:pBdr/>
        <w:rPr/>
      </w:pPr>
      <w:r>
        <w:rPr/>
        <w:drawing>
          <wp:inline distT="0" distB="0" distL="0" distR="0">
            <wp:extent cx="9144000" cy="3124200"/>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rcRect l="0" t="37405" r="0" b="0"/>
                    <a:stretch/>
                  </pic:blipFill>
                  <pic:spPr>
                    <a:xfrm rot="0">
                      <a:off x="0" y="0"/>
                      <a:ext cx="9144000" cy="3124200"/>
                    </a:xfrm>
                    <a:prstGeom prst="rect">
                      <a:avLst/>
                    </a:prstGeom>
                  </pic:spPr>
                </pic:pic>
              </a:graphicData>
            </a:graphic>
          </wp:inline>
        </w:drawing>
      </w:r>
    </w:p>
    <w:p>
      <w:pPr>
        <w:pStyle w:val="fz2uy3"/>
        <w:numPr>
          <w:ilvl w:val="1"/>
          <w:numId w:val="1"/>
        </w:numPr>
        <w:rPr/>
      </w:pPr>
      <w:r>
        <w:rPr/>
        <w:t>单元化产品组成</w:t>
      </w:r>
    </w:p>
    <w:p>
      <w:pPr>
        <w:pStyle w:val="e9q15c"/>
        <w:numPr>
          <w:ilvl w:val="2"/>
          <w:numId w:val="1"/>
        </w:numPr>
        <w:pBdr/>
        <w:rPr/>
      </w:pPr>
      <w:r>
        <w:rPr/>
        <w:t>单元化管理平台</w:t>
      </w:r>
    </w:p>
    <w:p>
      <w:pPr>
        <w:numPr/>
        <w:pBdr/>
        <w:rPr>
          <w:b/>
        </w:rPr>
      </w:pPr>
      <w:r>
        <w:rPr>
          <w:b/>
        </w:rPr>
        <w:t>产品描述</w:t>
      </w:r>
    </w:p>
    <w:p>
      <w:pPr>
        <w:numPr/>
        <w:rPr/>
      </w:pPr>
      <w:r>
        <w:rPr/>
        <w:t>单元化管理平台，主要用于进行单元化管理，包括架构规划、单元管理、单元化规则管理、单元灰度、单元容灾等功能。</w:t>
      </w:r>
    </w:p>
    <w:p>
      <w:pPr>
        <w:pStyle w:val="ablt93"/>
        <w:numPr/>
        <w:pBdr/>
        <w:rPr>
          <w:b/>
        </w:rPr>
      </w:pPr>
      <w:r>
        <w:rPr>
          <w:b/>
        </w:rPr>
        <w:t>产品功能</w:t>
      </w:r>
    </w:p>
    <w:p>
      <w:pPr>
        <w:pStyle w:val="ablt93"/>
        <w:numPr>
          <w:ilvl w:val="0"/>
          <w:numId w:val="5"/>
        </w:numPr>
        <w:pBdr/>
        <w:rPr>
          <w:b w:val="false"/>
        </w:rPr>
      </w:pPr>
      <w:r>
        <w:rPr>
          <w:b w:val="false"/>
        </w:rPr>
        <w:t>架构规划：用于添加需要进行单元化的产品，配置不同单元之间的映射关系</w:t>
      </w:r>
    </w:p>
    <w:p>
      <w:pPr>
        <w:pStyle w:val="ablt93"/>
        <w:numPr>
          <w:ilvl w:val="0"/>
          <w:numId w:val="5"/>
        </w:numPr>
        <w:pBdr/>
        <w:rPr>
          <w:b w:val="false"/>
        </w:rPr>
      </w:pPr>
      <w:r>
        <w:rPr>
          <w:b w:val="false"/>
        </w:rPr>
        <w:t>单元管理：支持单元的管理，包括定义云空间的单元数量、单元类型（标准单元、同城单元和全局单元）、单元映射规则。</w:t>
      </w:r>
    </w:p>
    <w:p>
      <w:pPr>
        <w:pStyle w:val="ablt93"/>
        <w:numPr>
          <w:ilvl w:val="0"/>
          <w:numId w:val="5"/>
        </w:numPr>
        <w:pBdr/>
        <w:rPr>
          <w:b w:val="false"/>
        </w:rPr>
      </w:pPr>
      <w:r>
        <w:rPr>
          <w:b w:val="false"/>
        </w:rPr>
        <w:t>单元化规则管理：支持配置单元化路由规则，推送单元化路由规则。</w:t>
      </w:r>
    </w:p>
    <w:p>
      <w:pPr>
        <w:pStyle w:val="ablt93"/>
        <w:numPr>
          <w:ilvl w:val="0"/>
          <w:numId w:val="5"/>
        </w:numPr>
        <w:pBdr/>
        <w:rPr>
          <w:b w:val="false"/>
        </w:rPr>
      </w:pPr>
      <w:r>
        <w:rPr>
          <w:b w:val="false"/>
        </w:rPr>
        <w:t>单元灰度：支持灰度单元的创建和灰度路由规则管理。</w:t>
      </w:r>
    </w:p>
    <w:p>
      <w:pPr>
        <w:pStyle w:val="ablt93"/>
        <w:numPr>
          <w:ilvl w:val="0"/>
          <w:numId w:val="5"/>
        </w:numPr>
        <w:pBdr>
          <w:bottom/>
        </w:pBdr>
        <w:rPr>
          <w:b w:val="false"/>
        </w:rPr>
      </w:pPr>
      <w:r>
        <w:rPr>
          <w:b w:val="false"/>
        </w:rPr>
        <w:t>单元容灾：支持配置同城/异地灾备单元，实现单元的容灾切换和恢复后回切。</w:t>
      </w:r>
    </w:p>
    <w:p>
      <w:pPr>
        <w:pStyle w:val="ablt93"/>
        <w:pBdr/>
        <w:rPr>
          <w:b/>
        </w:rPr>
      </w:pPr>
      <w:r>
        <w:rPr>
          <w:b/>
        </w:rPr>
        <w:t>部署方式</w:t>
      </w:r>
    </w:p>
    <w:p>
      <w:pPr>
        <w:pStyle w:val="ablt93"/>
        <w:pBdr/>
        <w:rPr/>
      </w:pPr>
      <w:r>
        <w:rPr/>
        <w:t>部署在租户端。</w:t>
      </w:r>
    </w:p>
    <w:p>
      <w:pPr>
        <w:pStyle w:val="ablt93"/>
        <w:pBdr/>
        <w:rPr/>
      </w:pPr>
    </w:p>
    <w:p>
      <w:pPr>
        <w:pStyle w:val="e9q15c"/>
        <w:numPr>
          <w:ilvl w:val="2"/>
          <w:numId w:val="1"/>
        </w:numPr>
        <w:pBdr/>
        <w:rPr/>
      </w:pPr>
      <w:r>
        <w:rPr/>
        <w:t>统一接入网关</w:t>
      </w:r>
    </w:p>
    <w:p>
      <w:pPr>
        <w:numPr/>
        <w:pBdr/>
        <w:rPr>
          <w:b/>
        </w:rPr>
      </w:pPr>
      <w:r>
        <w:rPr>
          <w:b/>
        </w:rPr>
        <w:t>产品描述</w:t>
      </w:r>
    </w:p>
    <w:p>
      <w:pPr>
        <w:numPr/>
        <w:pBdr/>
        <w:rPr/>
      </w:pPr>
      <w:r>
        <w:rPr/>
        <w:t>统一接入网关，可使用DNS、CLB、里约网关来承载，主要用于入口流量转发，将来自客户端的流量转发到系统内，并进行南北流量管理。</w:t>
      </w:r>
    </w:p>
    <w:p>
      <w:pPr>
        <w:numPr/>
        <w:pBdr>
          <w:bottom/>
        </w:pBdr>
        <w:rPr>
          <w:b/>
        </w:rPr>
      </w:pPr>
      <w:r>
        <w:rPr>
          <w:b/>
        </w:rPr>
        <w:t>产品功能</w:t>
      </w:r>
    </w:p>
    <w:p>
      <w:pPr>
        <w:numPr/>
        <w:pBdr>
          <w:bottom/>
        </w:pBdr>
        <w:rPr/>
      </w:pPr>
      <w:r>
        <w:rPr/>
        <w:t>1）接收来自客户端的流量，将流量转发到微服务网关。</w:t>
      </w:r>
    </w:p>
    <w:p>
      <w:pPr>
        <w:pStyle w:val="ablt93"/>
        <w:pBdr/>
        <w:rPr>
          <w:b/>
        </w:rPr>
      </w:pPr>
      <w:r>
        <w:rPr>
          <w:b/>
        </w:rPr>
        <w:t>部署方式</w:t>
      </w:r>
    </w:p>
    <w:p>
      <w:pPr>
        <w:pStyle w:val="ablt93"/>
        <w:pBdr/>
        <w:rPr/>
      </w:pPr>
      <w:r>
        <w:rPr/>
        <w:t>按机房部署，一个机房部署一个统一接入网关。</w:t>
      </w:r>
    </w:p>
    <w:p>
      <w:pPr>
        <w:pStyle w:val="ablt93"/>
        <w:pBdr/>
        <w:rPr/>
      </w:pPr>
    </w:p>
    <w:p>
      <w:pPr>
        <w:pStyle w:val="e9q15c"/>
        <w:numPr>
          <w:ilvl w:val="2"/>
          <w:numId w:val="1"/>
        </w:numPr>
        <w:pBdr/>
        <w:rPr/>
      </w:pPr>
      <w:r>
        <w:rPr/>
        <w:t>单元化网关</w:t>
      </w:r>
    </w:p>
    <w:p>
      <w:pPr>
        <w:pBdr/>
        <w:rPr>
          <w:b/>
        </w:rPr>
      </w:pPr>
      <w:r>
        <w:rPr>
          <w:b/>
        </w:rPr>
        <w:t>产品描述</w:t>
      </w:r>
    </w:p>
    <w:p>
      <w:pPr>
        <w:pBdr>
          <w:bottom/>
        </w:pBdr>
        <w:rPr/>
      </w:pPr>
      <w:r>
        <w:rPr/>
        <w:t>单元化网关，使用 TSF 微服务网关承载，主要用于将客户端访问流量根据全局统一的单元化路由规则分发到目标单元中，实现流量动态调拨。</w:t>
      </w:r>
    </w:p>
    <w:p>
      <w:pPr>
        <w:pStyle w:val="ablt93"/>
        <w:pBdr/>
        <w:rPr>
          <w:b/>
        </w:rPr>
      </w:pPr>
      <w:r>
        <w:rPr>
          <w:b/>
        </w:rPr>
        <w:t>产品功能</w:t>
      </w:r>
    </w:p>
    <w:p>
      <w:pPr>
        <w:pStyle w:val="ablt93"/>
        <w:numPr>
          <w:ilvl w:val="0"/>
          <w:numId w:val="6"/>
        </w:numPr>
        <w:pBdr/>
        <w:rPr>
          <w:b w:val="false"/>
        </w:rPr>
      </w:pPr>
      <w:r>
        <w:rPr>
          <w:b w:val="false"/>
        </w:rPr>
        <w:t>接收并存储下发的全局单元化规则。</w:t>
      </w:r>
    </w:p>
    <w:p>
      <w:pPr>
        <w:pStyle w:val="ablt93"/>
        <w:numPr>
          <w:ilvl w:val="0"/>
          <w:numId w:val="6"/>
        </w:numPr>
        <w:pBdr/>
        <w:rPr>
          <w:b w:val="false"/>
        </w:rPr>
      </w:pPr>
      <w:r>
        <w:rPr>
          <w:b w:val="false"/>
        </w:rPr>
        <w:t>根据请求标签识别单元信息（单元类型、单元 ID）。</w:t>
      </w:r>
    </w:p>
    <w:p>
      <w:pPr>
        <w:pStyle w:val="ablt93"/>
        <w:numPr>
          <w:ilvl w:val="0"/>
          <w:numId w:val="6"/>
        </w:numPr>
        <w:pBdr>
          <w:bottom/>
        </w:pBdr>
        <w:rPr>
          <w:b w:val="false"/>
        </w:rPr>
      </w:pPr>
      <w:r>
        <w:rPr>
          <w:b w:val="false"/>
        </w:rPr>
        <w:t>将请求转发到对应的单元，支持同机房转发、跨机房同城转发、跨机房异地转发（通过异地接入网关）三种。</w:t>
      </w:r>
    </w:p>
    <w:p>
      <w:pPr>
        <w:pStyle w:val="ablt93"/>
        <w:numPr/>
        <w:pBdr/>
        <w:rPr>
          <w:b/>
        </w:rPr>
      </w:pPr>
      <w:r>
        <w:rPr>
          <w:b/>
        </w:rPr>
        <w:t>使用场景</w:t>
      </w:r>
    </w:p>
    <w:p>
      <w:pPr>
        <w:pStyle w:val="ablt93"/>
        <w:numPr>
          <w:ilvl w:val="0"/>
          <w:numId w:val="7"/>
        </w:numPr>
        <w:pBdr/>
        <w:rPr>
          <w:b w:val="false"/>
        </w:rPr>
      </w:pPr>
      <w:r>
        <w:rPr>
          <w:b w:val="false"/>
        </w:rPr>
        <w:t>运行时：接入层流量调度。根据路由规则与请求信息，将请求正确路由到指定的单元。</w:t>
      </w:r>
    </w:p>
    <w:p>
      <w:pPr>
        <w:pStyle w:val="ablt93"/>
        <w:numPr>
          <w:ilvl w:val="0"/>
          <w:numId w:val="7"/>
        </w:numPr>
        <w:pBdr/>
        <w:rPr>
          <w:b w:val="false"/>
        </w:rPr>
      </w:pPr>
      <w:r>
        <w:rPr>
          <w:b w:val="false"/>
        </w:rPr>
        <w:t>容灾时：容灾切换时，接收变更后的单元化规则，将流量转发到对应的容灾单元。回切时，将流量转发回恢复后的原始单元。</w:t>
      </w:r>
    </w:p>
    <w:p>
      <w:pPr>
        <w:pStyle w:val="ablt93"/>
        <w:numPr>
          <w:ilvl w:val="0"/>
          <w:numId w:val="7"/>
        </w:numPr>
        <w:pBdr>
          <w:bottom/>
        </w:pBdr>
        <w:rPr>
          <w:b w:val="false"/>
        </w:rPr>
      </w:pPr>
      <w:r>
        <w:rPr>
          <w:b w:val="false"/>
        </w:rPr>
        <w:t>灰度时：单元灰度时，</w:t>
      </w:r>
      <w:r>
        <w:rPr>
          <w:b w:val="false"/>
          <w:shd w:val="clear" w:color="auto" w:fill="auto"/>
        </w:rPr>
        <w:t>按一定流量比例/特定标签</w:t>
      </w:r>
      <w:r>
        <w:rPr>
          <w:b w:val="false"/>
        </w:rPr>
        <w:t>，将符合特征的流量转发到对应的灰度单元。</w:t>
      </w:r>
    </w:p>
    <w:p>
      <w:pPr>
        <w:pStyle w:val="ablt93"/>
        <w:pBdr/>
        <w:rPr>
          <w:b/>
        </w:rPr>
      </w:pPr>
      <w:r>
        <w:rPr>
          <w:b/>
        </w:rPr>
        <w:t>部署方式</w:t>
      </w:r>
    </w:p>
    <w:p>
      <w:pPr>
        <w:pStyle w:val="ablt93"/>
        <w:pBdr/>
        <w:rPr/>
      </w:pPr>
      <w:r>
        <w:rPr/>
        <w:t>按机房部署，一个机房部署一套单元化网关。</w:t>
      </w:r>
    </w:p>
    <w:p>
      <w:pPr>
        <w:pStyle w:val="ablt93"/>
        <w:pBdr/>
        <w:rPr/>
      </w:pPr>
    </w:p>
    <w:p>
      <w:pPr>
        <w:pStyle w:val="e9q15c"/>
        <w:numPr>
          <w:ilvl w:val="2"/>
          <w:numId w:val="1"/>
        </w:numPr>
        <w:pBdr/>
        <w:rPr/>
      </w:pPr>
      <w:r>
        <w:rPr/>
        <w:t>微服务平台</w:t>
      </w:r>
    </w:p>
    <w:p>
      <w:pPr>
        <w:numPr/>
        <w:pBdr/>
        <w:rPr>
          <w:b/>
        </w:rPr>
      </w:pPr>
      <w:r>
        <w:rPr>
          <w:b/>
        </w:rPr>
        <w:t>产品描述</w:t>
      </w:r>
    </w:p>
    <w:p>
      <w:pPr>
        <w:numPr/>
        <w:rPr/>
      </w:pPr>
      <w:r>
        <w:rPr/>
        <w:t>微服务平台，使用腾讯云微服务框架（TSF）承载，包括注册中心和配置中心，主要用于提供服务注册和发现的功能，通过提供本 TSF 服务发现和跨 TSF 通过微服务网关服务发现的能力，实现流量优先本单元调用，本单元无目标服务再进行跨单元调用。</w:t>
      </w:r>
    </w:p>
    <w:p>
      <w:pPr>
        <w:pStyle w:val="ablt93"/>
        <w:numPr/>
        <w:pBdr/>
        <w:rPr>
          <w:b/>
        </w:rPr>
      </w:pPr>
      <w:r>
        <w:rPr>
          <w:b/>
        </w:rPr>
        <w:t>产品功能</w:t>
      </w:r>
    </w:p>
    <w:p>
      <w:pPr>
        <w:numPr>
          <w:ilvl w:val="0"/>
          <w:numId w:val="8"/>
        </w:numPr>
        <w:pBdr>
          <w:bottom/>
        </w:pBdr>
        <w:rPr/>
      </w:pPr>
      <w:r>
        <w:rPr/>
        <w:t>服务注册：服务只往本套 TSF 注册中心进行注册。</w:t>
      </w:r>
    </w:p>
    <w:p>
      <w:pPr>
        <w:numPr>
          <w:ilvl w:val="0"/>
          <w:numId w:val="8"/>
        </w:numPr>
        <w:pBdr/>
        <w:rPr/>
      </w:pPr>
      <w:r>
        <w:rPr/>
        <w:t>同单元服务调用：在进行微服务调用时，通过本 TSF 的注册中心进行目标服务的服务发现，如目标服务在本单元中，则直接进行调用。</w:t>
      </w:r>
    </w:p>
    <w:p>
      <w:pPr>
        <w:numPr>
          <w:ilvl w:val="0"/>
          <w:numId w:val="8"/>
        </w:numPr>
        <w:pBdr>
          <w:bottom/>
        </w:pBdr>
        <w:rPr/>
      </w:pPr>
      <w:r>
        <w:rPr/>
        <w:t>跨单元服务调用：在进行微服务调用时，通过本 TSF 的注册中心进行目标服务的服务发现，如目标服务不在本单元中，则通过微服务网关找到目标服务所在单元进行间接调用。</w:t>
      </w:r>
    </w:p>
    <w:p>
      <w:pPr>
        <w:pStyle w:val="ablt93"/>
        <w:pBdr/>
        <w:rPr>
          <w:b/>
        </w:rPr>
      </w:pPr>
      <w:r>
        <w:rPr>
          <w:b/>
        </w:rPr>
        <w:t>部署方式</w:t>
      </w:r>
    </w:p>
    <w:p>
      <w:pPr>
        <w:pStyle w:val="ablt93"/>
        <w:pBdr/>
        <w:rPr/>
      </w:pPr>
      <w:r>
        <w:rPr/>
        <w:t>按地域部署，一个地域部署一个微服务平台。</w:t>
      </w:r>
    </w:p>
    <w:p>
      <w:pPr>
        <w:pStyle w:val="ablt93"/>
        <w:pBdr/>
        <w:rPr/>
      </w:pPr>
    </w:p>
    <w:p>
      <w:pPr>
        <w:pStyle w:val="e9q15c"/>
        <w:numPr>
          <w:ilvl w:val="2"/>
          <w:numId w:val="1"/>
        </w:numPr>
        <w:pBdr/>
        <w:rPr/>
      </w:pPr>
      <w:r>
        <w:rPr/>
        <w:t>消息队列</w:t>
      </w:r>
    </w:p>
    <w:p>
      <w:pPr>
        <w:numPr/>
        <w:pBdr/>
        <w:rPr>
          <w:b/>
        </w:rPr>
      </w:pPr>
      <w:r>
        <w:rPr>
          <w:b/>
        </w:rPr>
        <w:t>产品描述</w:t>
      </w:r>
    </w:p>
    <w:p>
      <w:pPr>
        <w:numPr/>
        <w:rPr/>
      </w:pPr>
      <w:r>
        <w:rPr/>
        <w:t>消息队列，使用腾讯云消息队列RocketMQ承载，在单元化场景下，</w:t>
      </w:r>
      <w:r>
        <w:rPr>
          <w:b w:val="false"/>
          <w:i w:val="false"/>
          <w:strike w:val="false"/>
          <w:spacing w:val="0"/>
          <w:u w:val="none"/>
        </w:rPr>
        <w:t>基于TDMQ标签路由能力，对消息设置标签后，路由至对应单元的服务进行消费</w:t>
      </w:r>
      <w:r>
        <w:rPr/>
        <w:t>。</w:t>
      </w:r>
    </w:p>
    <w:p>
      <w:pPr>
        <w:pStyle w:val="ablt93"/>
        <w:numPr/>
        <w:pBdr/>
        <w:rPr>
          <w:b/>
        </w:rPr>
      </w:pPr>
      <w:r>
        <w:rPr>
          <w:b/>
        </w:rPr>
        <w:t>产品功能</w:t>
      </w:r>
    </w:p>
    <w:p>
      <w:pPr>
        <w:pStyle w:val="ablt93"/>
        <w:numPr>
          <w:ilvl w:val="0"/>
          <w:numId w:val="9"/>
        </w:numPr>
        <w:pBdr/>
        <w:ind/>
        <w:rPr>
          <w:b w:val="false"/>
        </w:rPr>
      </w:pPr>
      <w:r>
        <w:rPr>
          <w:b w:val="false"/>
        </w:rPr>
        <w:t>支持同单元消费和跨单元消费：通过Router组件实现消息在单元间同步，实现跨单元消费</w:t>
      </w:r>
    </w:p>
    <w:p>
      <w:pPr>
        <w:pStyle w:val="ablt93"/>
        <w:numPr>
          <w:ilvl w:val="0"/>
          <w:numId w:val="9"/>
        </w:numPr>
        <w:pBdr>
          <w:bottom/>
        </w:pBdr>
        <w:ind/>
        <w:rPr>
          <w:b w:val="false"/>
        </w:rPr>
      </w:pPr>
      <w:r>
        <w:rPr>
          <w:b w:val="false"/>
        </w:rPr>
        <w:t>消费方进行消息过滤：通过Tag插件根据单元信息过滤消息进行消费</w:t>
      </w:r>
    </w:p>
    <w:p>
      <w:pPr>
        <w:pStyle w:val="ablt93"/>
        <w:pBdr/>
        <w:ind w:left="0"/>
        <w:rPr>
          <w:b w:val="false"/>
        </w:rPr>
      </w:pPr>
      <w:r>
        <w:rPr/>
        <w:drawing>
          <wp:inline distT="0" distB="0" distL="0" distR="0">
            <wp:extent cx="5575133" cy="3490450"/>
            <wp:effectExtent l="0" t="0" r="0" b="0"/>
            <wp:docPr id="8" name="picture" descr="descript"/>
            <wp:cNvGraphicFramePr>
              <a:graphicFrameLocks/>
            </wp:cNvGraphicFramePr>
            <a:graphic>
              <a:graphicData uri="http://schemas.openxmlformats.org/drawingml/2006/picture">
                <pic:pic>
                  <pic:nvPicPr>
                    <pic:cNvPr id="9" name="picture" descr="descript"/>
                    <pic:cNvPicPr/>
                  </pic:nvPicPr>
                  <pic:blipFill rotWithShape="true">
                    <a:blip r:embed="rId7"/>
                    <a:srcRect l="0" t="0" r="0" b="0"/>
                    <a:stretch/>
                  </pic:blipFill>
                  <pic:spPr>
                    <a:xfrm rot="0">
                      <a:off x="0" y="0"/>
                      <a:ext cx="5575133" cy="3490450"/>
                    </a:xfrm>
                    <a:prstGeom prst="rect">
                      <a:avLst/>
                    </a:prstGeom>
                    <a:solidFill/>
                    <a:ln/>
                  </pic:spPr>
                </pic:pic>
              </a:graphicData>
            </a:graphic>
          </wp:inline>
        </w:drawing>
      </w:r>
    </w:p>
    <w:p>
      <w:pPr>
        <w:pStyle w:val="ablt93"/>
        <w:pBdr/>
        <w:rPr>
          <w:b/>
        </w:rPr>
      </w:pPr>
      <w:r>
        <w:rPr>
          <w:b/>
        </w:rPr>
        <w:t>按地域跨AZ</w:t>
      </w:r>
      <w:r>
        <w:rPr>
          <w:b/>
        </w:rPr>
        <w:t>部署</w:t>
      </w:r>
    </w:p>
    <w:p>
      <w:pPr>
        <w:pStyle w:val="ablt93"/>
        <w:pBdr/>
        <w:rPr/>
      </w:pPr>
      <w:r>
        <w:rPr/>
        <w:t>按</w:t>
      </w:r>
      <w:r>
        <w:rPr/>
        <w:t>地域跨</w:t>
      </w:r>
      <w:r>
        <w:rPr/>
        <w:t>AZ部署，一个</w:t>
      </w:r>
      <w:r>
        <w:rPr/>
        <w:t>地域部署一套</w:t>
      </w:r>
      <w:r>
        <w:rPr/>
        <w:t>RocketMQ。</w:t>
      </w:r>
    </w:p>
    <w:p>
      <w:pPr>
        <w:pStyle w:val="ablt93"/>
        <w:pBdr/>
        <w:rPr/>
      </w:pPr>
      <w:r>
        <w:rPr/>
        <w:drawing>
          <wp:inline distT="0" distB="0" distL="0" distR="0">
            <wp:extent cx="5476577" cy="5877915"/>
            <wp:effectExtent l="0" t="0" r="0" b="0"/>
            <wp:docPr id="11" name="picture" descr="descript"/>
            <wp:cNvGraphicFramePr>
              <a:graphicFrameLocks/>
            </wp:cNvGraphicFramePr>
            <a:graphic>
              <a:graphicData uri="http://schemas.openxmlformats.org/drawingml/2006/picture">
                <pic:pic>
                  <pic:nvPicPr>
                    <pic:cNvPr id="12" name="picture" descr="descript"/>
                    <pic:cNvPicPr/>
                  </pic:nvPicPr>
                  <pic:blipFill rotWithShape="true">
                    <a:blip r:embed="rId8"/>
                    <a:srcRect l="0" t="0" r="0" b="0"/>
                    <a:stretch/>
                  </pic:blipFill>
                  <pic:spPr>
                    <a:xfrm rot="0">
                      <a:off x="0" y="0"/>
                      <a:ext cx="5476577" cy="5877915"/>
                    </a:xfrm>
                    <a:prstGeom prst="rect">
                      <a:avLst/>
                    </a:prstGeom>
                    <a:solidFill/>
                    <a:ln/>
                  </pic:spPr>
                </pic:pic>
              </a:graphicData>
            </a:graphic>
          </wp:inline>
        </w:drawing>
      </w:r>
    </w:p>
    <w:p>
      <w:pPr>
        <w:pStyle w:val="ablt93"/>
        <w:pBdr/>
        <w:rPr/>
      </w:pPr>
      <w:r>
        <w:rPr/>
        <w:t>rocketmq组件之间的依赖关系如下图：</w:t>
      </w:r>
    </w:p>
    <w:p>
      <w:pPr>
        <w:pStyle w:val="ablt93"/>
        <w:pBdr/>
        <w:rPr/>
      </w:pPr>
    </w:p>
    <w:p>
      <w:pPr>
        <w:pStyle w:val="ablt93"/>
        <w:pBdr/>
        <w:rPr/>
      </w:pPr>
      <w:r>
        <w:rPr/>
        <w:drawing>
          <wp:inline distT="0" distB="0" distL="0" distR="0">
            <wp:extent cx="5449565" cy="3287472"/>
            <wp:effectExtent l="0" t="0" r="0" b="0"/>
            <wp:docPr id="14" name="picture" descr="descript"/>
            <wp:cNvGraphicFramePr>
              <a:graphicFrameLocks/>
            </wp:cNvGraphicFramePr>
            <a:graphic>
              <a:graphicData uri="http://schemas.openxmlformats.org/drawingml/2006/picture">
                <pic:pic>
                  <pic:nvPicPr>
                    <pic:cNvPr id="15" name="picture" descr="descript"/>
                    <pic:cNvPicPr/>
                  </pic:nvPicPr>
                  <pic:blipFill rotWithShape="true">
                    <a:blip r:embed="rId9"/>
                    <a:srcRect l="0" t="0" r="0" b="0"/>
                    <a:stretch/>
                  </pic:blipFill>
                  <pic:spPr>
                    <a:xfrm rot="0">
                      <a:off x="0" y="0"/>
                      <a:ext cx="5449565" cy="3287472"/>
                    </a:xfrm>
                    <a:prstGeom prst="rect">
                      <a:avLst/>
                    </a:prstGeom>
                    <a:solidFill/>
                    <a:ln/>
                  </pic:spPr>
                </pic:pic>
              </a:graphicData>
            </a:graphic>
          </wp:inline>
        </w:drawing>
      </w:r>
    </w:p>
    <w:p>
      <w:pPr>
        <w:pStyle w:val="ablt93"/>
        <w:rPr/>
      </w:pPr>
    </w:p>
    <w:p>
      <w:pPr>
        <w:pStyle w:val="63s55m"/>
        <w:numPr>
          <w:ilvl w:val="0"/>
          <w:numId w:val="1"/>
        </w:numPr>
        <w:pBdr/>
        <w:rPr/>
      </w:pPr>
      <w:r>
        <w:rPr/>
        <w:t>产品交互设计</w:t>
      </w:r>
    </w:p>
    <w:p>
      <w:pPr>
        <w:pStyle w:val="ablt93"/>
        <w:pBdr>
          <w:bottom/>
        </w:pBdr>
        <w:rPr/>
      </w:pPr>
      <w:r>
        <w:rPr>
          <w:color w:val="FF0000"/>
          <w:sz w:val="32"/>
          <w:shd w:val="clear" w:color="auto" w:fill="FFFF00"/>
        </w:rPr>
        <w:t>说明：所有的【云原生系统】改名为【云空间】</w:t>
      </w:r>
    </w:p>
    <w:p>
      <w:pPr>
        <w:pStyle w:val="fz2uy3"/>
        <w:numPr>
          <w:ilvl w:val="1"/>
          <w:numId w:val="1"/>
        </w:numPr>
        <w:pBdr>
          <w:bottom/>
        </w:pBdr>
        <w:rPr/>
      </w:pPr>
      <w:r>
        <w:rPr/>
        <w:t>产品入口</w:t>
      </w:r>
    </w:p>
    <w:p>
      <w:pPr>
        <w:pStyle w:val="e9q15c"/>
        <w:numPr>
          <w:ilvl w:val="2"/>
          <w:numId w:val="1"/>
        </w:numPr>
        <w:rPr/>
      </w:pPr>
      <w:r>
        <w:rPr/>
        <w:t>TCE</w:t>
      </w:r>
    </w:p>
    <w:p>
      <w:pPr>
        <w:pStyle w:val="e9q15c"/>
        <w:numPr>
          <w:ilvl w:val="2"/>
          <w:numId w:val="1"/>
        </w:numPr>
        <w:pBdr/>
        <w:rPr/>
      </w:pPr>
      <w:r>
        <w:rPr/>
        <w:t>TCS（超云）</w:t>
      </w:r>
    </w:p>
    <w:p>
      <w:pPr>
        <w:pStyle w:val="ablt93"/>
        <w:pBdr>
          <w:bottom/>
        </w:pBdr>
        <w:rPr/>
      </w:pPr>
      <w:r>
        <w:rPr/>
        <w:drawing>
          <wp:inline distT="0" distB="0" distL="0" distR="0">
            <wp:extent cx="8991600" cy="6023499"/>
            <wp:effectExtent l="0" t="0" r="0" b="0"/>
            <wp:docPr id="17" name="picture" descr="descript"/>
            <wp:cNvGraphicFramePr>
              <a:graphicFrameLocks/>
            </wp:cNvGraphicFramePr>
            <a:graphic>
              <a:graphicData uri="http://schemas.openxmlformats.org/drawingml/2006/picture">
                <pic:pic>
                  <pic:nvPicPr>
                    <pic:cNvPr id="18" name="picture" descr="descript"/>
                    <pic:cNvPicPr/>
                  </pic:nvPicPr>
                  <pic:blipFill rotWithShape="true">
                    <a:blip r:embed="rId10"/>
                    <a:srcRect/>
                    <a:stretch/>
                  </pic:blipFill>
                  <pic:spPr>
                    <a:xfrm>
                      <a:off x="0" y="0"/>
                      <a:ext cx="8991600" cy="6023499"/>
                    </a:xfrm>
                    <a:prstGeom prst="rect">
                      <a:avLst/>
                    </a:prstGeom>
                    <a:solidFill/>
                    <a:ln/>
                  </pic:spPr>
                </pic:pic>
              </a:graphicData>
            </a:graphic>
          </wp:inline>
        </w:drawing>
      </w:r>
    </w:p>
    <w:p>
      <w:pPr>
        <w:pStyle w:val="fz2uy3"/>
        <w:numPr>
          <w:ilvl w:val="1"/>
          <w:numId w:val="1"/>
        </w:numPr>
        <w:pBdr>
          <w:bottom/>
        </w:pBdr>
        <w:rPr/>
      </w:pPr>
      <w:r>
        <w:rPr/>
        <w:t>架构规划</w:t>
      </w:r>
    </w:p>
    <w:p>
      <w:pPr>
        <w:pStyle w:val="e9q15c"/>
        <w:numPr>
          <w:ilvl w:val="2"/>
          <w:numId w:val="1"/>
        </w:numPr>
        <w:pBdr/>
        <w:rPr/>
      </w:pPr>
      <w:r>
        <w:rPr/>
        <w:t>新建架构规划</w:t>
      </w:r>
    </w:p>
    <w:p>
      <w:pPr>
        <w:pStyle w:val="ablt93"/>
        <w:pBdr/>
        <w:rPr/>
      </w:pPr>
      <w:r>
        <w:rPr/>
        <w:t>新建架构规划分为三个步骤：</w:t>
      </w:r>
    </w:p>
    <w:p>
      <w:pPr>
        <w:pStyle w:val="ablt93"/>
        <w:pBdr/>
        <w:rPr/>
      </w:pPr>
      <w:r>
        <w:rPr/>
        <w:t>1）单元架构：用于定义云空间</w:t>
      </w:r>
    </w:p>
    <w:p>
      <w:pPr>
        <w:pStyle w:val="ablt93"/>
        <w:pBdr/>
        <w:rPr/>
      </w:pPr>
      <w:r>
        <w:rPr/>
        <w:t>2）业务系统：配置单元化架构的业务系统的名称，将自动创建对应的 TSF 命名空间。</w:t>
      </w:r>
    </w:p>
    <w:p>
      <w:pPr>
        <w:pStyle w:val="ablt93"/>
        <w:pBdr>
          <w:bottom/>
        </w:pBdr>
        <w:rPr/>
      </w:pPr>
      <w:r>
        <w:rPr/>
        <w:t>3）资源管理：用于定义每一个云空间关联的资源和元数据</w:t>
      </w:r>
    </w:p>
    <w:p>
      <w:pPr>
        <w:pStyle w:val="ablt93"/>
        <w:pBdr/>
        <w:rPr/>
      </w:pPr>
      <w:r>
        <w:rPr/>
        <w:drawing>
          <wp:inline distT="0" distB="0" distL="0" distR="0">
            <wp:extent cx="8991600" cy="6223194"/>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1"/>
                    <a:stretch/>
                  </pic:blipFill>
                  <pic:spPr>
                    <a:xfrm>
                      <a:off x="0" y="0"/>
                      <a:ext cx="8991600" cy="6223194"/>
                    </a:xfrm>
                    <a:prstGeom prst="rect">
                      <a:avLst/>
                    </a:prstGeom>
                  </pic:spPr>
                </pic:pic>
              </a:graphicData>
            </a:graphic>
          </wp:inline>
        </w:drawing>
      </w:r>
    </w:p>
    <w:p>
      <w:pPr>
        <w:pStyle w:val="gwvj32"/>
        <w:numPr>
          <w:ilvl w:val="3"/>
          <w:numId w:val="1"/>
        </w:numPr>
        <w:pBdr>
          <w:bottom/>
        </w:pBdr>
        <w:rPr/>
      </w:pPr>
      <w:r>
        <w:rPr/>
        <w:t>单元架构</w:t>
      </w:r>
    </w:p>
    <w:p>
      <w:pPr>
        <w:pStyle w:val="ablt93"/>
        <w:pBdr>
          <w:bottom/>
        </w:pBdr>
        <w:rPr/>
      </w:pPr>
      <w:r>
        <w:rPr/>
        <w:t>每个云空间与底座 TCS/TCE 一一对应。添加云空间包括：</w:t>
      </w:r>
    </w:p>
    <w:p>
      <w:pPr>
        <w:pStyle w:val="ablt93"/>
        <w:numPr>
          <w:ilvl w:val="0"/>
          <w:numId w:val="10"/>
        </w:numPr>
        <w:pBdr/>
        <w:rPr/>
      </w:pPr>
      <w:r>
        <w:rPr/>
        <w:t>定义云空间名称</w:t>
      </w:r>
    </w:p>
    <w:p>
      <w:pPr>
        <w:pStyle w:val="ablt93"/>
        <w:numPr>
          <w:ilvl w:val="1"/>
          <w:numId w:val="10"/>
        </w:numPr>
        <w:pBdr/>
        <w:rPr>
          <w:color w:val="00B050"/>
        </w:rPr>
      </w:pPr>
      <w:r>
        <w:rPr>
          <w:b w:val="false"/>
          <w:i w:val="false"/>
          <w:strike w:val="false"/>
          <w:color w:val="00B050"/>
          <w:spacing w:val="0"/>
          <w:u w:val="none"/>
        </w:rPr>
        <w:t>校验逻辑：不能为空。最长60个字符，只能包含中文、小写字母、数字及分隔符（“-”、“_”)，且不能以分隔符开头或结尾</w:t>
      </w:r>
    </w:p>
    <w:p>
      <w:pPr>
        <w:pStyle w:val="ablt93"/>
        <w:numPr>
          <w:ilvl w:val="0"/>
          <w:numId w:val="10"/>
        </w:numPr>
        <w:pBdr/>
        <w:rPr>
          <w:shd w:val="clear" w:color="auto" w:fill="auto"/>
        </w:rPr>
      </w:pPr>
      <w:r>
        <w:rPr>
          <w:shd w:val="clear" w:color="auto" w:fill="auto"/>
        </w:rPr>
        <w:t>选择底座平台：</w:t>
      </w:r>
    </w:p>
    <w:p>
      <w:pPr>
        <w:pStyle w:val="ablt93"/>
        <w:numPr>
          <w:ilvl w:val="1"/>
          <w:numId w:val="10"/>
        </w:numPr>
        <w:pBdr/>
        <w:rPr>
          <w:shd w:val="clear" w:color="auto" w:fill="auto"/>
        </w:rPr>
      </w:pPr>
      <w:r>
        <w:rPr>
          <w:shd w:val="clear" w:color="auto" w:fill="auto"/>
        </w:rPr>
        <w:t>TCS：下拉选择 TCS 的 ID/名称</w:t>
      </w:r>
    </w:p>
    <w:p>
      <w:pPr>
        <w:pStyle w:val="ablt93"/>
        <w:numPr>
          <w:ilvl w:val="1"/>
          <w:numId w:val="10"/>
        </w:numPr>
        <w:pBdr/>
        <w:rPr>
          <w:shd w:val="clear" w:color="auto" w:fill="auto"/>
        </w:rPr>
      </w:pPr>
      <w:r>
        <w:rPr>
          <w:shd w:val="clear" w:color="auto" w:fill="auto"/>
        </w:rPr>
        <w:t>TCE：下拉选择 TCE 的 ID/名称+Region</w:t>
      </w:r>
    </w:p>
    <w:p>
      <w:pPr>
        <w:pStyle w:val="ablt93"/>
        <w:numPr>
          <w:ilvl w:val="0"/>
          <w:numId w:val="10"/>
        </w:numPr>
        <w:pBdr/>
        <w:rPr/>
      </w:pPr>
      <w:r>
        <w:rPr/>
        <w:t>选择单元化产品：支持选择TSF 微服务网关、TSF 微服务平台、TDMQ。选择关联产品后，确定规则下发的对象。</w:t>
      </w:r>
    </w:p>
    <w:p>
      <w:pPr>
        <w:pStyle w:val="ablt93"/>
        <w:numPr>
          <w:ilvl w:val="0"/>
          <w:numId w:val="10"/>
        </w:numPr>
        <w:pBdr/>
        <w:rPr/>
      </w:pPr>
      <w:r>
        <w:rPr/>
        <w:t>设置不同类型单元数量</w:t>
      </w:r>
      <w:r>
        <w:rPr/>
        <w:t xml:space="preserve"> </w:t>
      </w:r>
    </w:p>
    <w:p>
      <w:pPr>
        <w:pStyle w:val="ablt93"/>
        <w:numPr>
          <w:ilvl w:val="1"/>
          <w:numId w:val="10"/>
        </w:numPr>
        <w:pBdr/>
        <w:rPr/>
      </w:pPr>
      <w:r>
        <w:rPr/>
        <w:t>SDU 范围：0-100，默认 2</w:t>
      </w:r>
    </w:p>
    <w:p>
      <w:pPr>
        <w:pStyle w:val="ablt93"/>
        <w:numPr>
          <w:ilvl w:val="1"/>
          <w:numId w:val="10"/>
        </w:numPr>
        <w:pBdr>
          <w:bottom/>
        </w:pBdr>
        <w:rPr/>
      </w:pPr>
      <w:r>
        <w:rPr/>
        <w:t>GDU 范围：0-1，默认 1</w:t>
      </w:r>
    </w:p>
    <w:p>
      <w:pPr>
        <w:pStyle w:val="ablt93"/>
        <w:numPr>
          <w:ilvl w:val="0"/>
          <w:numId w:val="10"/>
        </w:numPr>
        <w:pBdr/>
        <w:rPr/>
      </w:pPr>
      <w:r>
        <w:rPr/>
        <w:t>客户号映射服务：</w:t>
      </w:r>
    </w:p>
    <w:p>
      <w:pPr>
        <w:pStyle w:val="ablt93"/>
        <w:numPr>
          <w:ilvl w:val="1"/>
          <w:numId w:val="10"/>
        </w:numPr>
        <w:pBdr/>
        <w:rPr>
          <w:color w:val="00B050"/>
        </w:rPr>
      </w:pPr>
      <w:r>
        <w:rPr>
          <w:color w:val="00B050"/>
        </w:rPr>
        <w:t>提示文案：可选，仅支持 http 协议服务。</w:t>
      </w:r>
    </w:p>
    <w:p>
      <w:pPr>
        <w:pStyle w:val="ablt93"/>
        <w:numPr>
          <w:ilvl w:val="1"/>
          <w:numId w:val="10"/>
        </w:numPr>
        <w:pBdr/>
        <w:rPr>
          <w:color w:val="00B050"/>
        </w:rPr>
      </w:pPr>
      <w:r>
        <w:rPr>
          <w:color w:val="00B050"/>
        </w:rPr>
        <w:t>校验逻辑：http scheme校验逻辑</w:t>
      </w:r>
    </w:p>
    <w:p>
      <w:pPr>
        <w:pStyle w:val="ablt93"/>
        <w:pBdr/>
        <w:ind w:left="0"/>
        <w:rPr/>
      </w:pPr>
    </w:p>
    <w:p>
      <w:pPr>
        <w:pStyle w:val="ablt93"/>
        <w:pBdr>
          <w:bottom/>
        </w:pBdr>
        <w:ind w:left="0"/>
        <w:rPr/>
      </w:pPr>
      <w:r>
        <w:rPr/>
        <w:t>TCS：</w:t>
      </w:r>
    </w:p>
    <w:p>
      <w:pPr>
        <w:pStyle w:val="ablt93"/>
        <w:pBdr/>
        <w:ind w:left="0"/>
        <w:rPr/>
      </w:pPr>
      <w:r>
        <w:rPr/>
        <w:drawing>
          <wp:inline distT="0" distB="0" distL="0" distR="0">
            <wp:extent cx="8991600" cy="7920578"/>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2"/>
                    <a:stretch/>
                  </pic:blipFill>
                  <pic:spPr>
                    <a:xfrm>
                      <a:off x="0" y="0"/>
                      <a:ext cx="8991600" cy="7920578"/>
                    </a:xfrm>
                    <a:prstGeom prst="rect">
                      <a:avLst/>
                    </a:prstGeom>
                  </pic:spPr>
                </pic:pic>
              </a:graphicData>
            </a:graphic>
          </wp:inline>
        </w:drawing>
      </w:r>
    </w:p>
    <w:p>
      <w:pPr>
        <w:pStyle w:val="ablt93"/>
        <w:pBdr/>
        <w:ind w:left="0"/>
        <w:rPr/>
      </w:pPr>
      <w:r>
        <w:rPr/>
        <w:t>TCE：</w:t>
      </w:r>
    </w:p>
    <w:p>
      <w:pPr>
        <w:pStyle w:val="ablt93"/>
        <w:pBdr>
          <w:bottom/>
        </w:pBdr>
        <w:ind w:left="0"/>
        <w:rPr/>
      </w:pPr>
      <w:r>
        <w:rPr/>
        <w:drawing>
          <wp:inline distT="0" distB="0" distL="0" distR="0">
            <wp:extent cx="8991600" cy="7888857"/>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3"/>
                    <a:stretch/>
                  </pic:blipFill>
                  <pic:spPr>
                    <a:xfrm>
                      <a:off x="0" y="0"/>
                      <a:ext cx="8991600" cy="7888857"/>
                    </a:xfrm>
                    <a:prstGeom prst="rect">
                      <a:avLst/>
                    </a:prstGeom>
                  </pic:spPr>
                </pic:pic>
              </a:graphicData>
            </a:graphic>
          </wp:inline>
        </w:drawing>
      </w:r>
    </w:p>
    <w:p>
      <w:pPr>
        <w:pStyle w:val="ablt93"/>
        <w:pBdr/>
        <w:rPr/>
      </w:pPr>
      <w:r>
        <w:rPr/>
      </w:r>
    </w:p>
    <w:p>
      <w:pPr>
        <w:pStyle w:val="ablt93"/>
        <w:pBdr/>
        <w:rPr/>
      </w:pPr>
      <w:r>
        <w:rPr/>
        <w:t>点击确定后，云空间将出现在架构规划拓扑图中，展示内容包括：</w:t>
      </w:r>
    </w:p>
    <w:p>
      <w:pPr>
        <w:pStyle w:val="ablt93"/>
        <w:numPr>
          <w:ilvl w:val="0"/>
          <w:numId w:val="11"/>
        </w:numPr>
        <w:pBdr/>
        <w:rPr/>
      </w:pPr>
      <w:r>
        <w:rPr/>
        <w:t>云空间名称</w:t>
      </w:r>
    </w:p>
    <w:p>
      <w:pPr>
        <w:pStyle w:val="ablt93"/>
        <w:numPr>
          <w:ilvl w:val="0"/>
          <w:numId w:val="11"/>
        </w:numPr>
        <w:pBdr>
          <w:bottom/>
        </w:pBdr>
        <w:rPr/>
      </w:pPr>
      <w:r>
        <w:rPr/>
        <w:t>关联的底座信息</w:t>
      </w:r>
    </w:p>
    <w:p>
      <w:pPr>
        <w:pStyle w:val="ablt93"/>
        <w:numPr>
          <w:ilvl w:val="0"/>
          <w:numId w:val="11"/>
        </w:numPr>
        <w:pBdr>
          <w:bottom/>
        </w:pBdr>
        <w:rPr/>
      </w:pPr>
      <w:r>
        <w:rPr/>
        <w:t>不同类型的单元</w:t>
      </w:r>
    </w:p>
    <w:p>
      <w:pPr>
        <w:pStyle w:val="ablt93"/>
        <w:pBdr>
          <w:bottom/>
        </w:pBdr>
        <w:rPr/>
      </w:pPr>
      <w:r>
        <w:rPr/>
        <w:drawing>
          <wp:inline distT="0" distB="0" distL="0" distR="0">
            <wp:extent cx="8991600" cy="6843337"/>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4"/>
                    <a:stretch/>
                  </pic:blipFill>
                  <pic:spPr>
                    <a:xfrm>
                      <a:off x="0" y="0"/>
                      <a:ext cx="8991600" cy="6843337"/>
                    </a:xfrm>
                    <a:prstGeom prst="rect">
                      <a:avLst/>
                    </a:prstGeom>
                  </pic:spPr>
                </pic:pic>
              </a:graphicData>
            </a:graphic>
          </wp:inline>
        </w:drawing>
      </w:r>
    </w:p>
    <w:p>
      <w:pPr>
        <w:pStyle w:val="gwvj32"/>
        <w:numPr>
          <w:ilvl w:val="3"/>
          <w:numId w:val="1"/>
        </w:numPr>
        <w:rPr/>
      </w:pPr>
      <w:r>
        <w:rPr/>
        <w:t>配置业务系统</w:t>
      </w:r>
    </w:p>
    <w:p>
      <w:pPr>
        <w:pStyle w:val="ablt93"/>
        <w:numPr/>
        <w:pBdr/>
        <w:ind w:left="0"/>
        <w:rPr/>
      </w:pPr>
      <w:r>
        <w:rPr/>
        <w:t>点击【下一步：配置业务系统】，配置业务系统，不同业务系统中的应用默认使用TSF  命名空间进行隔离。添加完ns，将在每个标准单元都创建对应的命名空间。</w:t>
      </w:r>
    </w:p>
    <w:p>
      <w:pPr>
        <w:pStyle w:val="ablt93"/>
        <w:numPr/>
        <w:pBdr/>
        <w:ind w:left="0"/>
        <w:rPr/>
      </w:pPr>
      <w:r>
        <w:rPr/>
        <w:t>业务系统名称不能相同。</w:t>
      </w:r>
    </w:p>
    <w:p>
      <w:pPr>
        <w:pStyle w:val="ablt93"/>
        <w:numPr>
          <w:ilvl w:val="0"/>
          <w:numId w:val="12"/>
        </w:numPr>
        <w:pBdr/>
        <w:ind/>
        <w:rPr/>
      </w:pPr>
      <w:r>
        <w:rPr/>
        <w:t>全局单元业务系统：当客户架构规划添加了GDU 时展示该选项，展示【全局系统（global-ns）】，对应TSF 全局命名空间。</w:t>
      </w:r>
    </w:p>
    <w:p>
      <w:pPr>
        <w:pStyle w:val="ablt93"/>
        <w:numPr>
          <w:ilvl w:val="1"/>
          <w:numId w:val="12"/>
        </w:numPr>
        <w:pBdr/>
        <w:ind/>
        <w:rPr/>
      </w:pPr>
      <w:r>
        <w:rPr/>
        <w:t>如果单套 TSF 已有全局命名空间，则不用创建。如果没有全局命名空间，则新建全局命名空间，名称为【global-ns】。</w:t>
      </w:r>
    </w:p>
    <w:p>
      <w:pPr>
        <w:pStyle w:val="ablt93"/>
        <w:numPr>
          <w:ilvl w:val="1"/>
          <w:numId w:val="12"/>
        </w:numPr>
        <w:pBdr/>
        <w:ind/>
        <w:rPr/>
      </w:pPr>
      <w:r>
        <w:rPr/>
        <w:t>提示文案：全局单元业务系统为部署在全局单元的业务，默认使用 TSF 全局命名空间。</w:t>
      </w:r>
    </w:p>
    <w:p>
      <w:pPr>
        <w:pStyle w:val="ablt93"/>
        <w:numPr>
          <w:ilvl w:val="0"/>
          <w:numId w:val="12"/>
        </w:numPr>
        <w:pBdr/>
        <w:ind/>
        <w:rPr/>
      </w:pPr>
      <w:r>
        <w:rPr/>
        <w:t>标准单元业务系统：范围1-1000 个业务系统，每添加一个都在架构规划中的所有 TSF 中新建同样名称的单元化命名空间。</w:t>
      </w:r>
    </w:p>
    <w:p>
      <w:pPr>
        <w:pStyle w:val="ablt93"/>
        <w:numPr>
          <w:ilvl w:val="1"/>
          <w:numId w:val="12"/>
        </w:numPr>
        <w:pBdr/>
        <w:ind/>
        <w:rPr/>
      </w:pPr>
      <w:r>
        <w:rPr/>
        <w:t>如果与单套TSF的命名空间重名，则复用该命名空间，不进行新建。</w:t>
      </w:r>
    </w:p>
    <w:p>
      <w:pPr>
        <w:pStyle w:val="ablt93"/>
        <w:numPr>
          <w:ilvl w:val="1"/>
          <w:numId w:val="12"/>
        </w:numPr>
        <w:pBdr/>
        <w:ind/>
        <w:rPr/>
      </w:pPr>
      <w:r>
        <w:rPr/>
        <w:t>提示文案：标准单元业务系统为部署在标准单元的业务，添加后，将在 TSF 中为每个标准单元自动创建命名空间。</w:t>
      </w:r>
    </w:p>
    <w:p>
      <w:pPr>
        <w:pStyle w:val="ablt93"/>
        <w:numPr>
          <w:ilvl w:val="1"/>
          <w:numId w:val="12"/>
        </w:numPr>
        <w:pBdr/>
        <w:ind/>
        <w:rPr>
          <w:color w:val="00B050"/>
        </w:rPr>
      </w:pPr>
      <w:r>
        <w:rPr>
          <w:b w:val="false"/>
          <w:i w:val="false"/>
          <w:strike w:val="false"/>
          <w:color w:val="00B050"/>
          <w:spacing w:val="0"/>
          <w:u w:val="none"/>
        </w:rPr>
        <w:t>校验逻辑：不能为空。最长50个字符，只能包含中文、小写字母、数字及分隔符（“-”、“_”)，且不能以分隔符开头或结尾</w:t>
      </w:r>
    </w:p>
    <w:p>
      <w:pPr>
        <w:pStyle w:val="ablt93"/>
        <w:pBdr>
          <w:bottom/>
        </w:pBdr>
        <w:ind w:left="0"/>
        <w:rPr>
          <w:color w:val="00B050"/>
        </w:rPr>
      </w:pPr>
    </w:p>
    <w:p>
      <w:pPr>
        <w:pStyle w:val="ablt93"/>
        <w:numPr/>
        <w:pBdr>
          <w:bottom/>
        </w:pBdr>
        <w:ind w:left="0"/>
        <w:rPr/>
      </w:pPr>
      <w:r>
        <w:rPr/>
        <w:drawing>
          <wp:inline distT="0" distB="0" distL="0" distR="0">
            <wp:extent cx="8991600" cy="6337395"/>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5"/>
                    <a:stretch/>
                  </pic:blipFill>
                  <pic:spPr>
                    <a:xfrm>
                      <a:off x="0" y="0"/>
                      <a:ext cx="8991600" cy="6337395"/>
                    </a:xfrm>
                    <a:prstGeom prst="rect">
                      <a:avLst/>
                    </a:prstGeom>
                  </pic:spPr>
                </pic:pic>
              </a:graphicData>
            </a:graphic>
          </wp:inline>
        </w:drawing>
      </w:r>
    </w:p>
    <w:p>
      <w:pPr>
        <w:pStyle w:val="ablt93"/>
        <w:pBdr/>
        <w:rPr/>
      </w:pPr>
      <w:r>
        <w:rPr/>
        <w:t>配置完成，点击【下一步：资源管理】，进入资源管理。</w:t>
      </w:r>
    </w:p>
    <w:p>
      <w:pPr>
        <w:pStyle w:val="ablt93"/>
        <w:pBdr/>
        <w:rPr/>
      </w:pPr>
      <w:r>
        <w:rPr/>
        <w:t>配置完成，点击【保存】，回到架构规划（未配置资源管理页面）</w:t>
      </w:r>
    </w:p>
    <w:p>
      <w:pPr>
        <w:pStyle w:val="ablt93"/>
        <w:pBdr/>
        <w:ind w:left="0"/>
        <w:rPr/>
      </w:pPr>
    </w:p>
    <w:p>
      <w:pPr>
        <w:pStyle w:val="e9q15c"/>
        <w:numPr>
          <w:ilvl w:val="2"/>
          <w:numId w:val="1"/>
        </w:numPr>
        <w:pBdr/>
        <w:rPr/>
      </w:pPr>
      <w:r>
        <w:rPr/>
        <w:t>资源管理</w:t>
      </w:r>
    </w:p>
    <w:p>
      <w:pPr>
        <w:pBdr>
          <w:bottom/>
        </w:pBdr>
        <w:rPr/>
      </w:pPr>
      <w:r>
        <w:rPr/>
        <w:t>资源管理用来配置云空间各个产品的资源，以及单元相关信息。</w:t>
      </w:r>
    </w:p>
    <w:p>
      <w:pPr>
        <w:pBdr>
          <w:bottom/>
        </w:pBdr>
        <w:rPr/>
      </w:pPr>
      <w:r>
        <w:rPr/>
        <w:t>具体包括：</w:t>
      </w:r>
    </w:p>
    <w:p>
      <w:pPr>
        <w:numPr>
          <w:ilvl w:val="0"/>
          <w:numId w:val="13"/>
        </w:numPr>
        <w:pBdr>
          <w:bottom/>
        </w:pBdr>
        <w:rPr/>
      </w:pPr>
      <w:r>
        <w:rPr/>
        <w:t>配置单元：配置单元基本信息</w:t>
      </w:r>
    </w:p>
    <w:p>
      <w:pPr>
        <w:numPr>
          <w:ilvl w:val="0"/>
          <w:numId w:val="13"/>
        </w:numPr>
        <w:pBdr>
          <w:bottom/>
        </w:pBdr>
        <w:rPr/>
      </w:pPr>
      <w:r>
        <w:rPr/>
        <w:t>配置单元化网关：单个云空间进行配置，一个云空间支持关联一个或多个网关</w:t>
      </w:r>
    </w:p>
    <w:p>
      <w:pPr>
        <w:pBdr>
          <w:bottom/>
        </w:pBdr>
        <w:ind w:left="0"/>
        <w:rPr/>
      </w:pPr>
      <w:r>
        <w:rPr/>
        <w:drawing>
          <wp:inline distT="0" distB="0" distL="0" distR="0">
            <wp:extent cx="5760085" cy="4318015"/>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6"/>
                    <a:stretch/>
                  </pic:blipFill>
                  <pic:spPr>
                    <a:xfrm>
                      <a:off x="0" y="0"/>
                      <a:ext cx="5760085" cy="4318015"/>
                    </a:xfrm>
                    <a:prstGeom prst="rect">
                      <a:avLst/>
                    </a:prstGeom>
                  </pic:spPr>
                </pic:pic>
              </a:graphicData>
            </a:graphic>
          </wp:inline>
        </w:drawing>
      </w:r>
    </w:p>
    <w:p>
      <w:pPr>
        <w:pStyle w:val="ablt93"/>
        <w:pBdr/>
        <w:rPr/>
      </w:pPr>
    </w:p>
    <w:p>
      <w:pPr>
        <w:pStyle w:val="gwvj32"/>
        <w:numPr>
          <w:ilvl w:val="3"/>
          <w:numId w:val="1"/>
        </w:numPr>
        <w:rPr/>
      </w:pPr>
      <w:r>
        <w:rPr/>
        <w:t>配置单元化网关</w:t>
      </w:r>
    </w:p>
    <w:p>
      <w:pPr>
        <w:pStyle w:val="ablt93"/>
        <w:pBdr/>
        <w:ind w:left="0"/>
        <w:rPr>
          <w:shd w:val="clear" w:color="auto" w:fill="auto"/>
        </w:rPr>
      </w:pPr>
      <w:r>
        <w:rPr>
          <w:shd w:val="clear" w:color="auto" w:fill="auto"/>
        </w:rPr>
        <w:t>单元化网关使用 TSF 微服务网关承载，跨TSF网关访问方式只支持 VIP 访问。</w:t>
      </w:r>
    </w:p>
    <w:p>
      <w:pPr>
        <w:pStyle w:val="ablt93"/>
        <w:pBdr/>
        <w:ind w:left="0"/>
        <w:rPr/>
      </w:pPr>
      <w:r>
        <w:rPr/>
        <w:t xml:space="preserve"> VIP：vport</w:t>
      </w:r>
    </w:p>
    <w:p>
      <w:pPr>
        <w:pStyle w:val="ablt93"/>
        <w:pBdr/>
        <w:ind w:left="0"/>
        <w:rPr/>
      </w:pPr>
      <w:r>
        <w:rPr/>
        <w:drawing>
          <wp:inline distT="0" distB="0" distL="0" distR="0">
            <wp:extent cx="7631175" cy="5434935"/>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7"/>
                    <a:srcRect l="0" t="0" r="0" b="0"/>
                    <a:stretch/>
                  </pic:blipFill>
                  <pic:spPr>
                    <a:xfrm rot="0">
                      <a:off x="0" y="0"/>
                      <a:ext cx="7631175" cy="5434935"/>
                    </a:xfrm>
                    <a:prstGeom prst="rect">
                      <a:avLst/>
                    </a:prstGeom>
                  </pic:spPr>
                </pic:pic>
              </a:graphicData>
            </a:graphic>
          </wp:inline>
        </w:drawing>
      </w:r>
    </w:p>
    <w:p>
      <w:pPr>
        <w:pStyle w:val="ablt93"/>
        <w:pBdr/>
        <w:ind w:left="0"/>
        <w:rPr/>
      </w:pPr>
      <w:r>
        <w:rPr/>
        <w:t>微服务网关的提示信息【仅支持选择未开启单元化并且处于运行状态的微服务网关。若无可选网关，请前往 TSF 新建微服务网关。】</w:t>
      </w:r>
    </w:p>
    <w:p>
      <w:pPr>
        <w:pStyle w:val="ablt93"/>
        <w:pBdr>
          <w:bottom/>
        </w:pBdr>
        <w:ind w:left="0"/>
        <w:rPr/>
      </w:pPr>
      <w:r>
        <w:rPr/>
        <w:t>微服务网关默认拉取当前云空间的所有网关，不满足上述条件的网关实例置灰，文案【仅支持选择未开启单元化并且处于运行状态的微服务网关。】</w:t>
      </w:r>
    </w:p>
    <w:p>
      <w:pPr>
        <w:pStyle w:val="ablt93"/>
        <w:pBdr/>
        <w:ind w:left="0"/>
        <w:rPr>
          <w:shd w:val="clear" w:color="auto" w:fill="FFFF00"/>
        </w:rPr>
      </w:pPr>
    </w:p>
    <w:p>
      <w:pPr>
        <w:pStyle w:val="gwvj32"/>
        <w:numPr>
          <w:ilvl w:val="3"/>
          <w:numId w:val="1"/>
        </w:numPr>
        <w:pBdr/>
        <w:rPr>
          <w:shd w:val="clear" w:color="auto" w:fill="FFFF00"/>
        </w:rPr>
      </w:pPr>
      <w:r>
        <w:rPr>
          <w:shd w:val="clear" w:color="auto" w:fill="auto"/>
        </w:rPr>
        <w:t>配置单元</w:t>
      </w:r>
    </w:p>
    <w:p>
      <w:pPr>
        <w:pStyle w:val="ablt93"/>
        <w:pBdr/>
        <w:rPr/>
      </w:pPr>
      <w:r>
        <w:rPr>
          <w:shd w:val="clear" w:color="auto" w:fill="FFFF00"/>
        </w:rPr>
        <w:t>11/17 决策去掉优先访问规则步骤</w:t>
      </w:r>
    </w:p>
    <w:p>
      <w:pPr>
        <w:pStyle w:val="ablt93"/>
        <w:pBdr/>
        <w:rPr/>
      </w:pPr>
      <w:r>
        <w:rPr/>
        <w:t>配置单元分为两步，第一步为配置单元基本信息，第二步为配置优先访问规则。</w:t>
      </w:r>
    </w:p>
    <w:p>
      <w:pPr>
        <w:pStyle w:val="ablt93"/>
        <w:pBdr>
          <w:bottom/>
        </w:pBdr>
        <w:rPr/>
      </w:pPr>
      <w:r>
        <w:rPr/>
        <w:t>1）配置单元基本信息包括配置单元名称、以及单元与可用区的映射关系。</w:t>
      </w:r>
    </w:p>
    <w:p>
      <w:pPr>
        <w:pStyle w:val="ablt93"/>
        <w:numPr>
          <w:ilvl w:val="0"/>
          <w:numId w:val="14"/>
        </w:numPr>
        <w:pBdr>
          <w:bottom/>
        </w:pBdr>
        <w:rPr/>
      </w:pPr>
      <w:r>
        <w:rPr/>
        <w:t>单元名称：默认使用单元 ID 填充，用户可以修改。</w:t>
      </w:r>
    </w:p>
    <w:p>
      <w:pPr>
        <w:pStyle w:val="ablt93"/>
        <w:numPr>
          <w:ilvl w:val="1"/>
          <w:numId w:val="14"/>
        </w:numPr>
        <w:pBdr>
          <w:bottom/>
        </w:pBdr>
        <w:ind/>
        <w:rPr>
          <w:color w:val="00B050"/>
        </w:rPr>
      </w:pPr>
      <w:r>
        <w:rPr>
          <w:b w:val="false"/>
          <w:i w:val="false"/>
          <w:strike w:val="false"/>
          <w:color w:val="00B050"/>
          <w:spacing w:val="0"/>
          <w:u w:val="none"/>
        </w:rPr>
        <w:t>校验逻辑：不能为空。最长60个字符，只能包含中文、字母、数字及分隔符（“-”、“_”)，且不能以分隔符开头或结尾</w:t>
      </w:r>
    </w:p>
    <w:p>
      <w:pPr>
        <w:pStyle w:val="ablt93"/>
        <w:numPr>
          <w:ilvl w:val="0"/>
          <w:numId w:val="14"/>
        </w:numPr>
        <w:pBdr>
          <w:bottom/>
        </w:pBdr>
        <w:rPr>
          <w:shd w:val="clear" w:color="auto" w:fill="FFFF00"/>
        </w:rPr>
      </w:pPr>
      <w:r>
        <w:rPr/>
        <w:t>可用区：需要从每套云空间进行拉取，不同的云空间仅展示该系统的可用区。可用区列表拉底座的可用区列表。</w:t>
      </w:r>
    </w:p>
    <w:p>
      <w:pPr>
        <w:pStyle w:val="ablt93"/>
        <w:pBdr/>
        <w:rPr/>
      </w:pPr>
      <w:r>
        <w:rPr/>
        <w:drawing>
          <wp:inline distT="0" distB="0" distL="0" distR="0">
            <wp:extent cx="9715500" cy="6589377"/>
            <wp:effectExtent l="0" t="0" r="0" b="0"/>
            <wp:docPr id="41" name="picture" descr="descript"/>
            <wp:cNvGraphicFramePr>
              <a:graphicFrameLocks/>
            </wp:cNvGraphicFramePr>
            <a:graphic>
              <a:graphicData uri="http://schemas.openxmlformats.org/drawingml/2006/picture">
                <pic:pic>
                  <pic:nvPicPr>
                    <pic:cNvPr id="42" name="picture" descr="descript"/>
                    <pic:cNvPicPr/>
                  </pic:nvPicPr>
                  <pic:blipFill rotWithShape="true">
                    <a:blip r:embed="rId18"/>
                    <a:srcRect/>
                    <a:stretch/>
                  </pic:blipFill>
                  <pic:spPr>
                    <a:xfrm>
                      <a:off x="0" y="0"/>
                      <a:ext cx="9715500" cy="6589377"/>
                    </a:xfrm>
                    <a:prstGeom prst="rect">
                      <a:avLst/>
                    </a:prstGeom>
                    <a:solidFill/>
                    <a:ln/>
                  </pic:spPr>
                </pic:pic>
              </a:graphicData>
            </a:graphic>
          </wp:inline>
        </w:drawing>
      </w:r>
    </w:p>
    <w:p>
      <w:pPr>
        <w:pStyle w:val="ablt93"/>
        <w:pBdr/>
        <w:ind w:left="0"/>
        <w:rPr>
          <w:shd w:val="clear" w:color="auto" w:fill="auto"/>
        </w:rPr>
      </w:pPr>
      <w:r>
        <w:rPr>
          <w:shd w:val="clear" w:color="auto" w:fill="auto"/>
        </w:rPr>
        <w:t>2）配置优先访问规则为配置 GDU 与 SDU 的映射关系。GDU 默认使用同套云空间的全局单元。(11/17 决策去掉优先访问规则步骤）</w:t>
      </w:r>
    </w:p>
    <w:p>
      <w:pPr>
        <w:pStyle w:val="ablt93"/>
        <w:pBdr/>
        <w:ind w:left="0"/>
        <w:rPr/>
      </w:pPr>
      <w:r>
        <w:rPr/>
        <w:t>优先访问规则：</w:t>
      </w:r>
    </w:p>
    <w:p>
      <w:pPr>
        <w:pStyle w:val="ablt93"/>
        <w:pBdr/>
        <w:ind w:left="0"/>
        <w:rPr>
          <w:shd w:val="clear" w:color="auto" w:fill="auto"/>
        </w:rPr>
      </w:pPr>
      <w:r>
        <w:rPr>
          <w:shd w:val="clear" w:color="auto" w:fill="auto"/>
        </w:rPr>
        <w:t>北京 SDU  -&gt; 北京 GDU</w:t>
      </w:r>
    </w:p>
    <w:p>
      <w:pPr>
        <w:pStyle w:val="ablt93"/>
        <w:pBdr>
          <w:bottom/>
        </w:pBdr>
        <w:ind w:left="0"/>
        <w:rPr/>
      </w:pPr>
      <w:r>
        <w:rPr>
          <w:shd w:val="clear" w:color="auto" w:fill="auto"/>
        </w:rPr>
        <w:t>南京 SDU -&gt;  上海 GDU  -- &gt;北京 GDU</w:t>
      </w:r>
      <w:r>
        <w:rPr/>
        <w:t xml:space="preserve"> </w:t>
      </w:r>
    </w:p>
    <w:p>
      <w:pPr>
        <w:pStyle w:val="ablt93"/>
        <w:pBdr>
          <w:bottom/>
        </w:pBdr>
        <w:ind w:left="0"/>
        <w:rPr/>
      </w:pPr>
      <w:r>
        <w:rPr/>
        <w:drawing>
          <wp:inline distT="0" distB="0" distL="0" distR="0">
            <wp:extent cx="5760085" cy="5416712"/>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9"/>
                    <a:stretch/>
                  </pic:blipFill>
                  <pic:spPr>
                    <a:xfrm>
                      <a:off x="0" y="0"/>
                      <a:ext cx="5760085" cy="5416712"/>
                    </a:xfrm>
                    <a:prstGeom prst="rect">
                      <a:avLst/>
                    </a:prstGeom>
                  </pic:spPr>
                </pic:pic>
              </a:graphicData>
            </a:graphic>
          </wp:inline>
        </w:drawing>
      </w:r>
    </w:p>
    <w:p>
      <w:pPr>
        <w:pStyle w:val="ablt93"/>
        <w:numPr/>
        <w:pBdr>
          <w:bottom/>
        </w:pBdr>
        <w:ind w:left="0"/>
        <w:rPr/>
      </w:pPr>
      <w:r>
        <w:rPr/>
        <w:t>点击【完成】，更新架构规划图，架构规划拓扑图更新相关信息，状态为【未生效】。</w:t>
      </w:r>
    </w:p>
    <w:p>
      <w:pPr>
        <w:pStyle w:val="ablt93"/>
        <w:pBdr>
          <w:bottom/>
        </w:pBdr>
        <w:ind w:left="0"/>
        <w:rPr/>
      </w:pPr>
    </w:p>
    <w:p>
      <w:pPr>
        <w:pStyle w:val="e9q15c"/>
        <w:numPr>
          <w:ilvl w:val="2"/>
          <w:numId w:val="1"/>
        </w:numPr>
        <w:pBdr/>
        <w:rPr/>
      </w:pPr>
      <w:r>
        <w:rPr/>
        <w:t>架构规划展示汇总</w:t>
      </w:r>
    </w:p>
    <w:p>
      <w:pPr>
        <w:pStyle w:val="ablt93"/>
        <w:pBdr>
          <w:bottom/>
        </w:pBdr>
        <w:rPr/>
      </w:pPr>
      <w:r>
        <w:rPr/>
        <w:t>架构规划去掉【删除】按钮</w:t>
      </w:r>
    </w:p>
    <w:p>
      <w:pPr>
        <w:pStyle w:val="gwvj32"/>
        <w:ind w:left="0"/>
        <w:rPr/>
      </w:pPr>
      <w:r>
        <w:rPr/>
        <w:t>未配置资源</w:t>
      </w:r>
    </w:p>
    <w:p>
      <w:pPr>
        <w:pStyle w:val="ablt93"/>
        <w:numPr/>
        <w:pBdr/>
        <w:ind w:left="0"/>
        <w:rPr/>
      </w:pPr>
      <w:r>
        <w:rPr/>
        <w:drawing>
          <wp:inline distT="0" distB="0" distL="0" distR="0">
            <wp:extent cx="9715500" cy="6185499"/>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0"/>
                    <a:stretch/>
                  </pic:blipFill>
                  <pic:spPr>
                    <a:xfrm>
                      <a:off x="0" y="0"/>
                      <a:ext cx="9715500" cy="6185499"/>
                    </a:xfrm>
                    <a:prstGeom prst="rect">
                      <a:avLst/>
                    </a:prstGeom>
                  </pic:spPr>
                </pic:pic>
              </a:graphicData>
            </a:graphic>
          </wp:inline>
        </w:drawing>
      </w:r>
    </w:p>
    <w:p>
      <w:pPr>
        <w:pStyle w:val="gwvj32"/>
        <w:ind w:left="0"/>
        <w:rPr/>
      </w:pPr>
      <w:r>
        <w:rPr/>
        <w:t>未生效</w:t>
      </w:r>
    </w:p>
    <w:p>
      <w:pPr>
        <w:pStyle w:val="ablt93"/>
        <w:numPr/>
        <w:pBdr/>
        <w:ind w:left="0"/>
        <w:rPr>
          <w:b/>
        </w:rPr>
      </w:pPr>
      <w:r>
        <w:rPr>
          <w:b/>
        </w:rPr>
        <w:drawing>
          <wp:inline distT="0" distB="0" distL="0" distR="0">
            <wp:extent cx="9715500" cy="5521896"/>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1"/>
                    <a:stretch/>
                  </pic:blipFill>
                  <pic:spPr>
                    <a:xfrm>
                      <a:off x="0" y="0"/>
                      <a:ext cx="9715500" cy="5521896"/>
                    </a:xfrm>
                    <a:prstGeom prst="rect">
                      <a:avLst/>
                    </a:prstGeom>
                  </pic:spPr>
                </pic:pic>
              </a:graphicData>
            </a:graphic>
          </wp:inline>
        </w:drawing>
      </w:r>
    </w:p>
    <w:p>
      <w:pPr>
        <w:pStyle w:val="gwvj32"/>
        <w:ind w:left="0"/>
        <w:rPr/>
      </w:pPr>
      <w:r>
        <w:rPr/>
        <w:t>已生效</w:t>
      </w:r>
    </w:p>
    <w:p>
      <w:pPr>
        <w:pStyle w:val="ablt93"/>
        <w:pBdr/>
        <w:ind w:left="0"/>
        <w:rPr/>
      </w:pPr>
      <w:r>
        <w:rPr/>
        <w:drawing>
          <wp:inline distT="0" distB="0" distL="0" distR="0">
            <wp:extent cx="9715500" cy="6583881"/>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2"/>
                    <a:stretch/>
                  </pic:blipFill>
                  <pic:spPr>
                    <a:xfrm>
                      <a:off x="0" y="0"/>
                      <a:ext cx="9715500" cy="6583881"/>
                    </a:xfrm>
                    <a:prstGeom prst="rect">
                      <a:avLst/>
                    </a:prstGeom>
                  </pic:spPr>
                </pic:pic>
              </a:graphicData>
            </a:graphic>
          </wp:inline>
        </w:drawing>
      </w:r>
    </w:p>
    <w:p>
      <w:pPr>
        <w:pStyle w:val="gwvj32"/>
        <w:pBdr/>
        <w:rPr/>
      </w:pPr>
      <w:r>
        <w:rPr/>
        <w:t>已修改未推送</w:t>
      </w:r>
    </w:p>
    <w:p>
      <w:pPr>
        <w:pStyle w:val="ablt93"/>
        <w:pBdr>
          <w:bottom/>
        </w:pBdr>
        <w:rPr/>
      </w:pPr>
      <w:r>
        <w:rPr/>
        <w:t>首页展示【未生效】的架构规划，增加提示条：【已有生效中的架构规划，点击查看】</w:t>
      </w:r>
    </w:p>
    <w:p>
      <w:pPr>
        <w:pStyle w:val="ablt93"/>
        <w:pBdr/>
        <w:rPr/>
      </w:pPr>
      <w:r>
        <w:rPr>
          <w:shd/>
        </w:rPr>
        <w:drawing>
          <wp:inline distT="0" distB="0" distL="0" distR="0">
            <wp:extent cx="7048500" cy="4011684"/>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3"/>
                    <a:stretch/>
                  </pic:blipFill>
                  <pic:spPr>
                    <a:xfrm>
                      <a:off x="0" y="0"/>
                      <a:ext cx="7048500" cy="4011684"/>
                    </a:xfrm>
                    <a:prstGeom prst="rect">
                      <a:avLst/>
                    </a:prstGeom>
                  </pic:spPr>
                </pic:pic>
              </a:graphicData>
            </a:graphic>
          </wp:inline>
        </w:drawing>
      </w:r>
    </w:p>
    <w:p>
      <w:pPr>
        <w:pStyle w:val="ablt93"/>
        <w:pBdr/>
        <w:rPr/>
      </w:pPr>
      <w:r>
        <w:rPr/>
        <w:t>点击【点击查看】，滑窗展示</w:t>
      </w:r>
    </w:p>
    <w:p>
      <w:pPr>
        <w:pStyle w:val="ablt93"/>
        <w:pBdr/>
        <w:rPr/>
      </w:pPr>
      <w:r>
        <w:rPr>
          <w:shd/>
        </w:rPr>
        <w:drawing>
          <wp:inline distT="0" distB="0" distL="0" distR="0">
            <wp:extent cx="7048500" cy="5468664"/>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4"/>
                    <a:stretch/>
                  </pic:blipFill>
                  <pic:spPr>
                    <a:xfrm>
                      <a:off x="0" y="0"/>
                      <a:ext cx="7048500" cy="5468664"/>
                    </a:xfrm>
                    <a:prstGeom prst="rect">
                      <a:avLst/>
                    </a:prstGeom>
                  </pic:spPr>
                </pic:pic>
              </a:graphicData>
            </a:graphic>
          </wp:inline>
        </w:drawing>
      </w:r>
    </w:p>
    <w:p>
      <w:pPr>
        <w:pStyle w:val="ablt93"/>
        <w:pBdr/>
        <w:rPr/>
      </w:pPr>
      <w:r>
        <w:rPr/>
        <w:t>点击【查看资源详情】弹窗：</w:t>
      </w:r>
    </w:p>
    <w:p>
      <w:pPr>
        <w:pStyle w:val="ablt93"/>
        <w:rPr/>
      </w:pPr>
      <w:r>
        <w:rPr>
          <w:shd/>
        </w:rPr>
        <w:drawing>
          <wp:inline distT="0" distB="0" distL="0" distR="0">
            <wp:extent cx="7048500" cy="4239016"/>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5"/>
                    <a:stretch/>
                  </pic:blipFill>
                  <pic:spPr>
                    <a:xfrm>
                      <a:off x="0" y="0"/>
                      <a:ext cx="7048500" cy="4239016"/>
                    </a:xfrm>
                    <a:prstGeom prst="rect">
                      <a:avLst/>
                    </a:prstGeom>
                  </pic:spPr>
                </pic:pic>
              </a:graphicData>
            </a:graphic>
          </wp:inline>
        </w:drawing>
      </w:r>
    </w:p>
    <w:p>
      <w:pPr>
        <w:pStyle w:val="ablt93"/>
        <w:pBdr>
          <w:bottom/>
        </w:pBdr>
        <w:ind w:left="0"/>
        <w:rPr/>
      </w:pPr>
    </w:p>
    <w:p>
      <w:pPr>
        <w:pStyle w:val="e9q15c"/>
        <w:numPr>
          <w:ilvl w:val="2"/>
          <w:numId w:val="1"/>
        </w:numPr>
        <w:rPr/>
      </w:pPr>
      <w:r>
        <w:rPr/>
        <w:t>跳转资源</w:t>
      </w:r>
    </w:p>
    <w:p>
      <w:pPr>
        <w:pStyle w:val="gwvj32"/>
        <w:numPr>
          <w:ilvl w:val="3"/>
          <w:numId w:val="1"/>
        </w:numPr>
        <w:rPr/>
      </w:pPr>
      <w:r>
        <w:rPr/>
        <w:t>网关详情</w:t>
      </w:r>
    </w:p>
    <w:p>
      <w:pPr>
        <w:pStyle w:val="ablt93"/>
        <w:numPr>
          <w:ilvl w:val="0"/>
          <w:numId w:val="15"/>
        </w:numPr>
        <w:pBdr/>
        <w:rPr/>
      </w:pPr>
      <w:r>
        <w:rPr/>
        <w:t>点击网关 ID，可跳转到网关详情页</w:t>
      </w:r>
    </w:p>
    <w:p>
      <w:pPr>
        <w:pStyle w:val="ablt93"/>
        <w:pBdr/>
        <w:ind w:left="0"/>
        <w:rPr/>
      </w:pPr>
      <w:r>
        <w:rPr/>
        <w:drawing>
          <wp:inline distT="0" distB="0" distL="0" distR="0">
            <wp:extent cx="9715500" cy="4518837"/>
            <wp:effectExtent l="0" t="0" r="0" b="0"/>
            <wp:docPr id="65" name="picture" descr="descript"/>
            <wp:cNvGraphicFramePr>
              <a:graphicFrameLocks/>
            </wp:cNvGraphicFramePr>
            <a:graphic>
              <a:graphicData uri="http://schemas.openxmlformats.org/drawingml/2006/picture">
                <pic:pic>
                  <pic:nvPicPr>
                    <pic:cNvPr id="66" name="picture" descr="descript"/>
                    <pic:cNvPicPr/>
                  </pic:nvPicPr>
                  <pic:blipFill rotWithShape="true">
                    <a:blip r:embed="rId26"/>
                    <a:srcRect/>
                    <a:stretch/>
                  </pic:blipFill>
                  <pic:spPr>
                    <a:xfrm>
                      <a:off x="0" y="0"/>
                      <a:ext cx="9715500" cy="4518837"/>
                    </a:xfrm>
                    <a:prstGeom prst="rect">
                      <a:avLst/>
                    </a:prstGeom>
                    <a:solidFill/>
                    <a:ln/>
                  </pic:spPr>
                </pic:pic>
              </a:graphicData>
            </a:graphic>
          </wp:inline>
        </w:drawing>
      </w:r>
    </w:p>
    <w:p>
      <w:pPr>
        <w:pStyle w:val="gwvj32"/>
        <w:numPr>
          <w:ilvl w:val="3"/>
          <w:numId w:val="1"/>
        </w:numPr>
        <w:rPr/>
      </w:pPr>
      <w:r>
        <w:rPr/>
        <w:t>TSF详情</w:t>
      </w:r>
    </w:p>
    <w:p>
      <w:pPr>
        <w:pStyle w:val="ablt93"/>
        <w:numPr>
          <w:ilvl w:val="0"/>
          <w:numId w:val="15"/>
        </w:numPr>
        <w:pBdr/>
        <w:rPr/>
      </w:pPr>
      <w:r>
        <w:rPr/>
        <w:t>点击 TSF ID，可跳转到 TSF 详情页面</w:t>
      </w:r>
    </w:p>
    <w:p>
      <w:pPr>
        <w:pStyle w:val="ablt93"/>
        <w:pBdr/>
        <w:ind w:left="0"/>
        <w:rPr/>
      </w:pPr>
      <w:r>
        <w:rPr/>
        <w:drawing>
          <wp:inline distT="0" distB="0" distL="0" distR="0">
            <wp:extent cx="9715500" cy="4664471"/>
            <wp:effectExtent l="0" t="0" r="0" b="0"/>
            <wp:docPr id="68" name="picture" descr="descript"/>
            <wp:cNvGraphicFramePr>
              <a:graphicFrameLocks/>
            </wp:cNvGraphicFramePr>
            <a:graphic>
              <a:graphicData uri="http://schemas.openxmlformats.org/drawingml/2006/picture">
                <pic:pic>
                  <pic:nvPicPr>
                    <pic:cNvPr id="69" name="picture" descr="descript"/>
                    <pic:cNvPicPr/>
                  </pic:nvPicPr>
                  <pic:blipFill rotWithShape="true">
                    <a:blip r:embed="rId27"/>
                    <a:srcRect/>
                    <a:stretch/>
                  </pic:blipFill>
                  <pic:spPr>
                    <a:xfrm>
                      <a:off x="0" y="0"/>
                      <a:ext cx="9715500" cy="4664471"/>
                    </a:xfrm>
                    <a:prstGeom prst="rect">
                      <a:avLst/>
                    </a:prstGeom>
                    <a:solidFill/>
                    <a:ln/>
                  </pic:spPr>
                </pic:pic>
              </a:graphicData>
            </a:graphic>
          </wp:inline>
        </w:drawing>
      </w:r>
    </w:p>
    <w:p>
      <w:pPr>
        <w:pStyle w:val="gwvj32"/>
        <w:numPr>
          <w:ilvl w:val="3"/>
          <w:numId w:val="1"/>
        </w:numPr>
        <w:rPr/>
      </w:pPr>
      <w:r>
        <w:rPr/>
        <w:t>MQ详情</w:t>
      </w:r>
    </w:p>
    <w:p>
      <w:pPr>
        <w:pStyle w:val="ablt93"/>
        <w:numPr>
          <w:ilvl w:val="0"/>
          <w:numId w:val="15"/>
        </w:numPr>
        <w:pBdr>
          <w:bottom/>
        </w:pBdr>
        <w:rPr/>
      </w:pPr>
      <w:r>
        <w:rPr/>
        <w:t>点击 MQ ID，可跳转到 MQ 详情页面（待提供链接）</w:t>
      </w:r>
    </w:p>
    <w:p>
      <w:pPr>
        <w:pStyle w:val="ablt93"/>
        <w:pBdr/>
        <w:ind w:left="0"/>
        <w:rPr/>
      </w:pPr>
      <w:r>
        <w:rPr/>
        <w:drawing>
          <wp:inline distT="0" distB="0" distL="0" distR="0">
            <wp:extent cx="9715500" cy="4325324"/>
            <wp:effectExtent l="0" t="0" r="0" b="0"/>
            <wp:docPr id="71" name="picture" descr="descript"/>
            <wp:cNvGraphicFramePr>
              <a:graphicFrameLocks/>
            </wp:cNvGraphicFramePr>
            <a:graphic>
              <a:graphicData uri="http://schemas.openxmlformats.org/drawingml/2006/picture">
                <pic:pic>
                  <pic:nvPicPr>
                    <pic:cNvPr id="72" name="picture" descr="descript"/>
                    <pic:cNvPicPr/>
                  </pic:nvPicPr>
                  <pic:blipFill rotWithShape="true">
                    <a:blip r:embed="rId28"/>
                    <a:srcRect/>
                    <a:stretch/>
                  </pic:blipFill>
                  <pic:spPr>
                    <a:xfrm>
                      <a:off x="0" y="0"/>
                      <a:ext cx="9715500" cy="4325324"/>
                    </a:xfrm>
                    <a:prstGeom prst="rect">
                      <a:avLst/>
                    </a:prstGeom>
                    <a:solidFill/>
                    <a:ln/>
                  </pic:spPr>
                </pic:pic>
              </a:graphicData>
            </a:graphic>
          </wp:inline>
        </w:drawing>
      </w:r>
    </w:p>
    <w:p>
      <w:pPr>
        <w:pStyle w:val="e9q15c"/>
        <w:numPr>
          <w:ilvl w:val="2"/>
          <w:numId w:val="1"/>
        </w:numPr>
        <w:pBdr/>
        <w:rPr>
          <w:shd w:val="clear" w:color="auto" w:fill="auto"/>
        </w:rPr>
      </w:pPr>
      <w:r>
        <w:rPr>
          <w:shd w:val="clear" w:color="auto" w:fill="auto"/>
        </w:rPr>
        <w:t>修改架构规划</w:t>
      </w:r>
    </w:p>
    <w:p>
      <w:pPr>
        <w:pStyle w:val="ablt93"/>
        <w:numPr/>
        <w:pBdr>
          <w:bottom/>
        </w:pBdr>
        <w:ind w:left="0"/>
        <w:rPr>
          <w:b/>
        </w:rPr>
      </w:pPr>
      <w:r>
        <w:rPr/>
        <w:drawing>
          <wp:inline distT="0" distB="0" distL="0" distR="0">
            <wp:extent cx="9715500" cy="6583881"/>
            <wp:effectExtent l="0" t="0" r="0" b="0"/>
            <wp:docPr id="74" name="picture" descr="descript"/>
            <wp:cNvGraphicFramePr>
              <a:graphicFrameLocks/>
            </wp:cNvGraphicFramePr>
            <a:graphic>
              <a:graphicData uri="http://schemas.openxmlformats.org/drawingml/2006/picture">
                <pic:pic>
                  <pic:nvPicPr>
                    <pic:cNvPr id="75" name="picture" descr="descript"/>
                    <pic:cNvPicPr/>
                  </pic:nvPicPr>
                  <pic:blipFill rotWithShape="true">
                    <a:blip r:embed="rId22"/>
                    <a:srcRect/>
                    <a:stretch/>
                  </pic:blipFill>
                  <pic:spPr>
                    <a:xfrm>
                      <a:off x="0" y="0"/>
                      <a:ext cx="9715500" cy="6583881"/>
                    </a:xfrm>
                    <a:prstGeom prst="rect">
                      <a:avLst/>
                    </a:prstGeom>
                    <a:solidFill/>
                    <a:ln/>
                  </pic:spPr>
                </pic:pic>
              </a:graphicData>
            </a:graphic>
          </wp:inline>
        </w:drawing>
      </w:r>
    </w:p>
    <w:p>
      <w:pPr>
        <w:pStyle w:val="ablt93"/>
        <w:numPr/>
        <w:pBdr/>
        <w:ind w:left="0"/>
        <w:rPr/>
      </w:pPr>
      <w:r>
        <w:rPr/>
        <w:t>点击【修改架构规划】，进入编辑页面，能够提供的操作及前置检查包括：</w:t>
      </w:r>
    </w:p>
    <w:p>
      <w:pPr>
        <w:pStyle w:val="ablt93"/>
        <w:numPr>
          <w:ilvl w:val="0"/>
          <w:numId w:val="16"/>
        </w:numPr>
        <w:pBdr/>
        <w:ind/>
        <w:rPr/>
      </w:pPr>
      <w:r>
        <w:rPr/>
        <w:t>修改云空间名称</w:t>
      </w:r>
    </w:p>
    <w:p>
      <w:pPr>
        <w:pStyle w:val="ablt93"/>
        <w:numPr>
          <w:ilvl w:val="0"/>
          <w:numId w:val="16"/>
        </w:numPr>
        <w:pBdr/>
        <w:ind/>
        <w:rPr/>
      </w:pPr>
      <w:r>
        <w:rPr/>
        <w:t>修改业务系统</w:t>
      </w:r>
    </w:p>
    <w:p>
      <w:pPr>
        <w:pStyle w:val="ablt93"/>
        <w:numPr>
          <w:ilvl w:val="0"/>
          <w:numId w:val="16"/>
        </w:numPr>
        <w:pBdr/>
        <w:ind/>
        <w:rPr/>
      </w:pPr>
      <w:r>
        <w:rPr/>
        <w:t>修改单元</w:t>
      </w:r>
    </w:p>
    <w:p>
      <w:pPr>
        <w:pStyle w:val="ablt93"/>
        <w:numPr>
          <w:ilvl w:val="1"/>
          <w:numId w:val="16"/>
        </w:numPr>
        <w:pBdr/>
        <w:ind/>
        <w:rPr/>
      </w:pPr>
      <w:r>
        <w:rPr/>
        <w:t>新增 GDU/SDU 单元</w:t>
      </w:r>
    </w:p>
    <w:p>
      <w:pPr>
        <w:pStyle w:val="ablt93"/>
        <w:numPr>
          <w:ilvl w:val="1"/>
          <w:numId w:val="16"/>
        </w:numPr>
        <w:pBdr/>
        <w:ind/>
        <w:rPr/>
      </w:pPr>
      <w:r>
        <w:rPr/>
        <w:t>删除 GDU/SDU 单元</w:t>
      </w:r>
    </w:p>
    <w:p>
      <w:pPr>
        <w:pStyle w:val="ablt93"/>
        <w:numPr>
          <w:ilvl w:val="1"/>
          <w:numId w:val="16"/>
        </w:numPr>
        <w:pBdr/>
        <w:ind/>
        <w:rPr/>
      </w:pPr>
      <w:r>
        <w:rPr/>
        <w:t>修改单元名称、可用区</w:t>
      </w:r>
    </w:p>
    <w:p>
      <w:pPr>
        <w:pStyle w:val="ablt93"/>
        <w:numPr>
          <w:ilvl w:val="1"/>
          <w:numId w:val="16"/>
        </w:numPr>
        <w:pBdr>
          <w:bottom/>
        </w:pBdr>
        <w:ind/>
        <w:rPr/>
      </w:pPr>
      <w:r>
        <w:rPr/>
        <w:t>修改单元优先访问规则</w:t>
      </w:r>
    </w:p>
    <w:p>
      <w:pPr>
        <w:pStyle w:val="ablt93"/>
        <w:numPr>
          <w:ilvl w:val="0"/>
          <w:numId w:val="16"/>
        </w:numPr>
        <w:pBdr/>
        <w:ind/>
        <w:rPr/>
      </w:pPr>
      <w:r>
        <w:rPr/>
        <w:t>修改单元化网关</w:t>
      </w:r>
    </w:p>
    <w:p>
      <w:pPr>
        <w:pStyle w:val="ablt93"/>
        <w:numPr>
          <w:ilvl w:val="0"/>
          <w:numId w:val="16"/>
        </w:numPr>
        <w:pBdr/>
        <w:ind/>
        <w:rPr/>
      </w:pPr>
      <w:r>
        <w:rPr/>
        <w:t>删除云空间</w:t>
      </w:r>
    </w:p>
    <w:p>
      <w:pPr>
        <w:pStyle w:val="ablt93"/>
        <w:numPr>
          <w:ilvl w:val="0"/>
          <w:numId w:val="16"/>
        </w:numPr>
        <w:pBdr>
          <w:bottom/>
        </w:pBdr>
        <w:ind/>
        <w:rPr/>
      </w:pPr>
      <w:r>
        <w:rPr/>
        <w:t>新增云空间</w:t>
      </w:r>
    </w:p>
    <w:p>
      <w:pPr>
        <w:pStyle w:val="gwvj32"/>
        <w:pBdr/>
        <w:ind w:left="0"/>
        <w:rPr/>
      </w:pPr>
    </w:p>
    <w:p>
      <w:pPr>
        <w:pStyle w:val="gwvj32"/>
        <w:numPr>
          <w:ilvl w:val="3"/>
          <w:numId w:val="1"/>
        </w:numPr>
        <w:pBdr>
          <w:bottom/>
        </w:pBdr>
        <w:rPr/>
      </w:pPr>
      <w:r>
        <w:rPr>
          <w:shd w:val="clear" w:color="auto" w:fill="FFFF00"/>
        </w:rPr>
        <w:t>修改单元架构</w:t>
      </w:r>
    </w:p>
    <w:p>
      <w:pPr>
        <w:pStyle w:val="ablt93"/>
        <w:numPr/>
        <w:pBdr/>
        <w:ind w:left="0"/>
        <w:rPr/>
      </w:pPr>
      <w:r>
        <w:rPr/>
        <w:t>第一步，修改单元架构，提供以下操作：</w:t>
      </w:r>
    </w:p>
    <w:p>
      <w:pPr>
        <w:pStyle w:val="ablt93"/>
        <w:numPr>
          <w:ilvl w:val="0"/>
          <w:numId w:val="17"/>
        </w:numPr>
        <w:pBdr/>
        <w:ind/>
        <w:rPr/>
      </w:pPr>
      <w:r>
        <w:rPr/>
        <w:t>修改云空间名称</w:t>
      </w:r>
    </w:p>
    <w:p>
      <w:pPr>
        <w:pStyle w:val="ablt93"/>
        <w:numPr>
          <w:ilvl w:val="0"/>
          <w:numId w:val="17"/>
        </w:numPr>
        <w:pBdr/>
        <w:ind/>
        <w:rPr/>
      </w:pPr>
      <w:r>
        <w:rPr/>
        <w:t>添加云空间</w:t>
      </w:r>
    </w:p>
    <w:p>
      <w:pPr>
        <w:pStyle w:val="ablt93"/>
        <w:numPr>
          <w:ilvl w:val="0"/>
          <w:numId w:val="17"/>
        </w:numPr>
        <w:pBdr/>
        <w:ind/>
        <w:rPr/>
      </w:pPr>
      <w:r>
        <w:rPr/>
        <w:t>删除云空间</w:t>
      </w:r>
    </w:p>
    <w:p>
      <w:pPr>
        <w:pStyle w:val="ablt93"/>
        <w:numPr>
          <w:ilvl w:val="0"/>
          <w:numId w:val="17"/>
        </w:numPr>
        <w:pBdr>
          <w:bottom/>
        </w:pBdr>
        <w:ind/>
        <w:rPr/>
      </w:pPr>
      <w:r>
        <w:rPr/>
        <w:t>修改客户号映射服务</w:t>
      </w:r>
    </w:p>
    <w:p>
      <w:pPr>
        <w:pStyle w:val="ablt93"/>
        <w:pBdr>
          <w:bottom/>
        </w:pBdr>
        <w:ind w:left="0"/>
        <w:rPr/>
      </w:pPr>
      <w:r>
        <w:rPr/>
        <w:drawing>
          <wp:inline distT="0" distB="0" distL="0" distR="0">
            <wp:extent cx="9715500" cy="7150511"/>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29"/>
                    <a:stretch/>
                  </pic:blipFill>
                  <pic:spPr>
                    <a:xfrm>
                      <a:off x="0" y="0"/>
                      <a:ext cx="9715500" cy="7150511"/>
                    </a:xfrm>
                    <a:prstGeom prst="rect">
                      <a:avLst/>
                    </a:prstGeom>
                  </pic:spPr>
                </pic:pic>
              </a:graphicData>
            </a:graphic>
          </wp:inline>
        </w:drawing>
      </w:r>
    </w:p>
    <w:p>
      <w:pPr>
        <w:pStyle w:val="ablt93"/>
        <w:numPr>
          <w:ilvl w:val="0"/>
          <w:numId w:val="18"/>
        </w:numPr>
        <w:pBdr/>
        <w:rPr/>
      </w:pPr>
      <w:r>
        <w:rPr>
          <w:shd w:val="clear" w:color="auto" w:fill="FFFF00"/>
        </w:rPr>
        <w:t>修改云空间名称+客户号映射服务</w:t>
      </w:r>
    </w:p>
    <w:p>
      <w:pPr>
        <w:pStyle w:val="ablt93"/>
        <w:pBdr/>
        <w:ind w:left="0"/>
        <w:rPr/>
      </w:pPr>
      <w:r>
        <w:rPr/>
        <w:t>点击云空间边上的编辑，弹窗修改云空间名称和客户号映射服务。</w:t>
      </w:r>
    </w:p>
    <w:p>
      <w:pPr>
        <w:pStyle w:val="ablt93"/>
        <w:pBdr/>
        <w:ind w:left="0"/>
        <w:rPr/>
      </w:pPr>
      <w:r>
        <w:rPr/>
        <w:drawing>
          <wp:inline distT="0" distB="0" distL="0" distR="0">
            <wp:extent cx="9715500" cy="4450676"/>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0"/>
                    <a:stretch/>
                  </pic:blipFill>
                  <pic:spPr>
                    <a:xfrm>
                      <a:off x="0" y="0"/>
                      <a:ext cx="9715500" cy="4450676"/>
                    </a:xfrm>
                    <a:prstGeom prst="rect">
                      <a:avLst/>
                    </a:prstGeom>
                  </pic:spPr>
                </pic:pic>
              </a:graphicData>
            </a:graphic>
          </wp:inline>
        </w:drawing>
      </w:r>
    </w:p>
    <w:p>
      <w:pPr>
        <w:pStyle w:val="ablt93"/>
        <w:numPr>
          <w:ilvl w:val="0"/>
          <w:numId w:val="18"/>
        </w:numPr>
        <w:pBdr/>
        <w:rPr/>
      </w:pPr>
      <w:r>
        <w:rPr/>
        <w:t>添加云空间</w:t>
      </w:r>
    </w:p>
    <w:p>
      <w:pPr>
        <w:pStyle w:val="ablt93"/>
        <w:pBdr/>
        <w:ind w:left="0"/>
        <w:rPr/>
      </w:pPr>
      <w:r>
        <w:rPr/>
        <w:t>点击【添加云空间】，弹窗创建云空间，与新建架构规划时弹窗一样</w:t>
      </w:r>
    </w:p>
    <w:p>
      <w:pPr>
        <w:pStyle w:val="ablt93"/>
        <w:pBdr>
          <w:bottom/>
        </w:pBdr>
        <w:ind w:left="0"/>
        <w:rPr/>
      </w:pPr>
      <w:r>
        <w:rPr/>
        <w:t>确定后，根据当前业务系统，自动在 TSF 创建对应的命名空间。</w:t>
      </w:r>
    </w:p>
    <w:p>
      <w:pPr>
        <w:pStyle w:val="ablt93"/>
        <w:numPr>
          <w:ilvl w:val="0"/>
          <w:numId w:val="19"/>
        </w:numPr>
        <w:pBdr/>
        <w:rPr>
          <w:rStyle w:val=""/>
          <w:b w:val="false"/>
          <w:shd w:val="clear" w:color="auto" w:fill="auto"/>
        </w:rPr>
      </w:pPr>
      <w:r>
        <w:rPr>
          <w:rStyle w:val=""/>
          <w:b w:val="false"/>
          <w:shd w:val="clear" w:color="auto" w:fill="auto"/>
        </w:rPr>
        <w:t>删除云空间</w:t>
      </w:r>
    </w:p>
    <w:p>
      <w:pPr>
        <w:pStyle w:val="ablt93"/>
        <w:numPr>
          <w:ilvl w:val="1"/>
          <w:numId w:val="19"/>
        </w:numPr>
        <w:pBdr/>
        <w:rPr>
          <w:rStyle w:val=""/>
          <w:b w:val="false"/>
          <w:shd w:val="clear" w:color="auto" w:fill="auto"/>
        </w:rPr>
      </w:pPr>
      <w:r>
        <w:rPr>
          <w:rStyle w:val=""/>
          <w:b w:val="false"/>
          <w:shd w:val="clear" w:color="auto" w:fill="auto"/>
        </w:rPr>
        <w:t>对于未生效的架构规划，支持直接删除，弹窗确认。</w:t>
      </w:r>
    </w:p>
    <w:p>
      <w:pPr>
        <w:pStyle w:val="ablt93"/>
        <w:pBdr/>
        <w:ind w:left="0"/>
        <w:rPr>
          <w:rStyle w:val=""/>
          <w:b w:val="false"/>
          <w:shd w:val="clear" w:color="auto" w:fill="auto"/>
        </w:rPr>
      </w:pPr>
      <w:r>
        <w:rPr>
          <w:rStyle w:val=""/>
          <w:b w:val="false"/>
          <w:shd w:val="clear" w:color="auto" w:fill="auto"/>
        </w:rPr>
        <w:drawing>
          <wp:inline distT="0" distB="0" distL="0" distR="0">
            <wp:extent cx="8991600" cy="3539481"/>
            <wp:effectExtent l="0" t="0" r="0" b="0"/>
            <wp:docPr id="83" name="picture" descr="descript"/>
            <wp:cNvGraphicFramePr>
              <a:graphicFrameLocks/>
            </wp:cNvGraphicFramePr>
            <a:graphic>
              <a:graphicData uri="http://schemas.openxmlformats.org/drawingml/2006/picture">
                <pic:pic>
                  <pic:nvPicPr>
                    <pic:cNvPr id="84" name="picture" descr="descript"/>
                    <pic:cNvPicPr/>
                  </pic:nvPicPr>
                  <pic:blipFill rotWithShape="true">
                    <a:blip r:embed="rId31"/>
                    <a:srcRect/>
                    <a:stretch/>
                  </pic:blipFill>
                  <pic:spPr>
                    <a:xfrm>
                      <a:off x="0" y="0"/>
                      <a:ext cx="8991600" cy="3539481"/>
                    </a:xfrm>
                    <a:prstGeom prst="rect">
                      <a:avLst/>
                    </a:prstGeom>
                    <a:solidFill/>
                    <a:ln/>
                  </pic:spPr>
                </pic:pic>
              </a:graphicData>
            </a:graphic>
          </wp:inline>
        </w:drawing>
      </w:r>
    </w:p>
    <w:p>
      <w:pPr>
        <w:pStyle w:val="ablt93"/>
        <w:numPr>
          <w:ilvl w:val="1"/>
          <w:numId w:val="19"/>
        </w:numPr>
        <w:pBdr/>
        <w:rPr>
          <w:rStyle w:val=""/>
          <w:b w:val="false"/>
          <w:shd w:val="clear" w:color="auto" w:fill="auto"/>
        </w:rPr>
      </w:pPr>
      <w:r>
        <w:rPr>
          <w:rStyle w:val=""/>
          <w:b w:val="false"/>
          <w:shd w:val="clear" w:color="auto" w:fill="auto"/>
        </w:rPr>
        <w:t>对于已生效的架构规划，需要校验以下两点：</w:t>
      </w:r>
    </w:p>
    <w:p>
      <w:pPr>
        <w:pStyle w:val="ablt93"/>
        <w:pBdr/>
        <w:ind w:left="0" w:firstLineChars="200"/>
        <w:rPr>
          <w:rStyle w:val=""/>
          <w:b w:val="false"/>
          <w:shd w:val="clear" w:color="auto" w:fill="auto"/>
        </w:rPr>
      </w:pPr>
      <w:r>
        <w:rPr>
          <w:rStyle w:val=""/>
          <w:b w:val="false"/>
          <w:shd w:val="clear" w:color="auto" w:fill="auto"/>
        </w:rPr>
        <w:t>1）生效中的单元化规则的目标单元不包含该套云空间的任意单元</w:t>
      </w:r>
    </w:p>
    <w:p>
      <w:pPr>
        <w:pStyle w:val="ablt93"/>
        <w:pBdr/>
        <w:ind w:left="0" w:firstLineChars="200"/>
        <w:rPr>
          <w:rStyle w:val=""/>
          <w:b w:val="false"/>
          <w:shd w:val="clear" w:color="auto" w:fill="auto"/>
        </w:rPr>
      </w:pPr>
      <w:r>
        <w:rPr>
          <w:rStyle w:val=""/>
          <w:b w:val="false"/>
          <w:shd w:val="clear" w:color="auto" w:fill="auto"/>
        </w:rPr>
        <w:t>2）单元配置的优先访问规则不包含该套云空间的单元</w:t>
      </w:r>
    </w:p>
    <w:p>
      <w:pPr>
        <w:pStyle w:val="ablt93"/>
        <w:pBdr>
          <w:bottom/>
        </w:pBdr>
        <w:ind w:left="0" w:firstLineChars="200"/>
        <w:rPr>
          <w:rStyle w:val=""/>
          <w:b w:val="false"/>
          <w:shd w:val="clear" w:color="auto" w:fill="auto"/>
        </w:rPr>
      </w:pPr>
      <w:r>
        <w:rPr>
          <w:rStyle w:val=""/>
          <w:b w:val="false"/>
          <w:shd w:val="clear" w:color="auto" w:fill="auto"/>
        </w:rPr>
        <w:t>上述两点都满足，才允许删除。</w:t>
      </w:r>
    </w:p>
    <w:p>
      <w:pPr>
        <w:pStyle w:val="ablt93"/>
        <w:numPr>
          <w:ilvl w:val="0"/>
          <w:numId w:val="20"/>
        </w:numPr>
        <w:pBdr/>
        <w:rPr/>
      </w:pPr>
      <w:r>
        <w:rPr/>
        <w:t>点击【下一步：配置业务系统】</w:t>
      </w:r>
    </w:p>
    <w:p>
      <w:pPr>
        <w:pStyle w:val="ablt93"/>
        <w:numPr>
          <w:ilvl w:val="0"/>
          <w:numId w:val="20"/>
        </w:numPr>
        <w:pBdr/>
        <w:rPr/>
      </w:pPr>
      <w:r>
        <w:rPr/>
        <w:t>点击【保存】：</w:t>
      </w:r>
    </w:p>
    <w:p>
      <w:pPr>
        <w:pStyle w:val="ablt93"/>
        <w:numPr>
          <w:ilvl w:val="1"/>
          <w:numId w:val="20"/>
        </w:numPr>
        <w:pBdr/>
        <w:rPr/>
      </w:pPr>
      <w:r>
        <w:rPr/>
        <w:t>如果添加了云空间，返回架构规划（未配置资源）页面，提示需要配置资源</w:t>
      </w:r>
    </w:p>
    <w:p>
      <w:pPr>
        <w:pStyle w:val="ablt93"/>
        <w:numPr>
          <w:ilvl w:val="1"/>
          <w:numId w:val="20"/>
        </w:numPr>
        <w:pBdr/>
        <w:rPr/>
      </w:pPr>
      <w:r>
        <w:rPr/>
        <w:t>如果删除了云空间，返回架构规划（未生效）页面，提示需要推送生效</w:t>
      </w:r>
    </w:p>
    <w:p>
      <w:pPr>
        <w:pStyle w:val="ablt93"/>
        <w:numPr>
          <w:ilvl w:val="1"/>
          <w:numId w:val="20"/>
        </w:numPr>
        <w:pBdr/>
        <w:rPr/>
      </w:pPr>
      <w:r>
        <w:rPr/>
        <w:t>如果修改了云空间名称，返回架构规划（已生效）页面，架构拓扑图更新为新的名称</w:t>
      </w:r>
    </w:p>
    <w:p>
      <w:pPr>
        <w:pStyle w:val="ablt93"/>
        <w:numPr>
          <w:ilvl w:val="1"/>
          <w:numId w:val="20"/>
        </w:numPr>
        <w:pBdr>
          <w:bottom/>
        </w:pBdr>
        <w:rPr/>
      </w:pPr>
      <w:r>
        <w:rPr/>
        <w:t>如果没有变更，返回架构规划（已生效）页面</w:t>
      </w:r>
    </w:p>
    <w:p>
      <w:pPr>
        <w:pStyle w:val="ablt93"/>
        <w:pBdr/>
        <w:ind w:left="0"/>
        <w:rPr/>
      </w:pPr>
    </w:p>
    <w:p>
      <w:pPr>
        <w:pStyle w:val="gwvj32"/>
        <w:numPr>
          <w:ilvl w:val="3"/>
          <w:numId w:val="1"/>
        </w:numPr>
        <w:pBdr/>
        <w:rPr/>
      </w:pPr>
      <w:r>
        <w:rPr>
          <w:shd w:val="clear" w:color="auto" w:fill="FFFF00"/>
        </w:rPr>
        <w:t>修改业务系统</w:t>
      </w:r>
    </w:p>
    <w:p>
      <w:pPr>
        <w:pStyle w:val="ablt93"/>
        <w:pBdr>
          <w:bottom/>
        </w:pBdr>
        <w:rPr/>
      </w:pPr>
      <w:r>
        <w:rPr/>
        <w:t>点击下一步【配置业务系统】，展示当前的业务系统配置。</w:t>
      </w:r>
    </w:p>
    <w:p>
      <w:pPr>
        <w:pStyle w:val="ablt93"/>
        <w:numPr/>
        <w:pBdr>
          <w:bottom/>
        </w:pBdr>
        <w:ind w:left="0"/>
        <w:rPr/>
      </w:pPr>
      <w:r>
        <w:rPr/>
        <w:drawing>
          <wp:inline distT="0" distB="0" distL="0" distR="0">
            <wp:extent cx="5760085" cy="4256373"/>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2"/>
                    <a:stretch/>
                  </pic:blipFill>
                  <pic:spPr>
                    <a:xfrm>
                      <a:off x="0" y="0"/>
                      <a:ext cx="5760085" cy="4256373"/>
                    </a:xfrm>
                    <a:prstGeom prst="rect">
                      <a:avLst/>
                    </a:prstGeom>
                  </pic:spPr>
                </pic:pic>
              </a:graphicData>
            </a:graphic>
          </wp:inline>
        </w:drawing>
      </w:r>
    </w:p>
    <w:p>
      <w:pPr>
        <w:pStyle w:val="ablt93"/>
        <w:pBdr/>
        <w:ind/>
        <w:rPr/>
      </w:pPr>
      <w:r>
        <w:rPr/>
        <w:t>只支持添加和删除，不支持改名称。</w:t>
      </w:r>
    </w:p>
    <w:p>
      <w:pPr>
        <w:pStyle w:val="ablt93"/>
        <w:numPr>
          <w:ilvl w:val="0"/>
          <w:numId w:val="21"/>
        </w:numPr>
        <w:pBdr/>
        <w:rPr/>
      </w:pPr>
      <w:r>
        <w:rPr/>
        <w:t>点击【下一步：资源管理】，进入资源管理页面</w:t>
      </w:r>
    </w:p>
    <w:p>
      <w:pPr>
        <w:pStyle w:val="ablt93"/>
        <w:numPr>
          <w:ilvl w:val="0"/>
          <w:numId w:val="21"/>
        </w:numPr>
        <w:pBdr/>
        <w:rPr/>
      </w:pPr>
      <w:r>
        <w:rPr/>
        <w:t>点击【保存】：</w:t>
      </w:r>
    </w:p>
    <w:p>
      <w:pPr>
        <w:pStyle w:val="ablt93"/>
        <w:numPr>
          <w:ilvl w:val="1"/>
          <w:numId w:val="21"/>
        </w:numPr>
        <w:pBdr/>
        <w:rPr/>
      </w:pPr>
      <w:r>
        <w:rPr/>
        <w:t>如果没有变更，返回架构规划（已生效）页面</w:t>
      </w:r>
    </w:p>
    <w:p>
      <w:pPr>
        <w:pStyle w:val="ablt93"/>
        <w:numPr>
          <w:ilvl w:val="1"/>
          <w:numId w:val="21"/>
        </w:numPr>
        <w:pBdr>
          <w:bottom/>
        </w:pBdr>
        <w:rPr/>
      </w:pPr>
      <w:r>
        <w:rPr/>
        <w:t>如果变更了业务系统，回到架构规划（未生效）状态，提示需要推送生效。</w:t>
      </w:r>
    </w:p>
    <w:p>
      <w:pPr>
        <w:pStyle w:val="ablt93"/>
        <w:pBdr/>
        <w:rPr/>
      </w:pPr>
    </w:p>
    <w:p>
      <w:pPr>
        <w:pStyle w:val="gwvj32"/>
        <w:numPr>
          <w:ilvl w:val="3"/>
          <w:numId w:val="1"/>
        </w:numPr>
        <w:rPr/>
      </w:pPr>
      <w:r>
        <w:rPr/>
        <w:t>资源管理</w:t>
      </w:r>
    </w:p>
    <w:p>
      <w:pPr>
        <w:pStyle w:val="ablt93"/>
        <w:pBdr/>
        <w:ind/>
        <w:rPr/>
      </w:pPr>
      <w:r>
        <w:rPr/>
        <w:t>点击【下一步：资源管理】，进入资源管理页面，提供以下操作：</w:t>
      </w:r>
    </w:p>
    <w:p>
      <w:pPr>
        <w:pStyle w:val="ablt93"/>
        <w:numPr>
          <w:ilvl w:val="0"/>
          <w:numId w:val="22"/>
        </w:numPr>
        <w:pBdr/>
        <w:rPr/>
      </w:pPr>
      <w:r>
        <w:rPr/>
        <w:t>修改绑定的单元化网关</w:t>
      </w:r>
    </w:p>
    <w:p>
      <w:pPr>
        <w:pStyle w:val="ablt93"/>
        <w:numPr>
          <w:ilvl w:val="0"/>
          <w:numId w:val="22"/>
        </w:numPr>
        <w:pBdr>
          <w:bottom/>
        </w:pBdr>
        <w:rPr/>
      </w:pPr>
      <w:r>
        <w:rPr/>
        <w:t>修改单元配置</w:t>
      </w:r>
    </w:p>
    <w:p>
      <w:pPr>
        <w:pStyle w:val="ablt93"/>
        <w:pBdr/>
        <w:ind/>
        <w:rPr/>
      </w:pPr>
      <w:r>
        <w:rPr/>
        <w:drawing>
          <wp:inline distT="0" distB="0" distL="0" distR="0">
            <wp:extent cx="9715500" cy="7142754"/>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33"/>
                    <a:stretch/>
                  </pic:blipFill>
                  <pic:spPr>
                    <a:xfrm>
                      <a:off x="0" y="0"/>
                      <a:ext cx="9715500" cy="7142754"/>
                    </a:xfrm>
                    <a:prstGeom prst="rect">
                      <a:avLst/>
                    </a:prstGeom>
                  </pic:spPr>
                </pic:pic>
              </a:graphicData>
            </a:graphic>
          </wp:inline>
        </w:drawing>
      </w:r>
    </w:p>
    <w:p>
      <w:pPr>
        <w:pStyle w:val="yk5c0d"/>
        <w:ind w:left="0"/>
        <w:rPr/>
      </w:pPr>
      <w:r>
        <w:rPr/>
        <w:t>1、修改单元配置</w:t>
      </w:r>
    </w:p>
    <w:p>
      <w:pPr>
        <w:pStyle w:val="ablt93"/>
        <w:pBdr/>
        <w:ind w:left="0"/>
        <w:rPr/>
      </w:pPr>
      <w:r>
        <w:rPr>
          <w:shd w:val="clear" w:color="auto" w:fill="FFFF00"/>
        </w:rPr>
        <w:t>11/17 决策去掉优先访问规则步骤</w:t>
      </w:r>
    </w:p>
    <w:p>
      <w:pPr>
        <w:pStyle w:val="ablt93"/>
        <w:pBdr>
          <w:bottom/>
        </w:pBdr>
        <w:ind w:left="0"/>
        <w:rPr/>
      </w:pPr>
      <w:r>
        <w:rPr/>
        <w:t>修改单元配置提供修改：1）原有单元基本信息（名称、可用区）；2）新增单元；3）修改单元的优先访问规则</w:t>
      </w:r>
    </w:p>
    <w:p>
      <w:pPr>
        <w:pStyle w:val="ablt93"/>
        <w:numPr>
          <w:ilvl w:val="0"/>
          <w:numId w:val="23"/>
        </w:numPr>
        <w:pBdr/>
        <w:rPr/>
      </w:pPr>
      <w:r>
        <w:rPr/>
        <w:t>点击【添加单元】，自动增加一行，单元 ID 展示【自动生成】，单元类型默认展示【标准单元】，单元名称提示输入单元名称。</w:t>
      </w:r>
    </w:p>
    <w:p>
      <w:pPr>
        <w:pStyle w:val="ablt93"/>
        <w:numPr>
          <w:ilvl w:val="0"/>
          <w:numId w:val="23"/>
        </w:numPr>
        <w:pBdr/>
        <w:rPr/>
      </w:pPr>
      <w:r>
        <w:rPr/>
        <w:t>如当前架构规划未生效，可直接删除单元。</w:t>
      </w:r>
    </w:p>
    <w:p>
      <w:pPr>
        <w:pStyle w:val="ablt93"/>
        <w:numPr>
          <w:ilvl w:val="0"/>
          <w:numId w:val="23"/>
        </w:numPr>
        <w:pBdr/>
        <w:rPr/>
      </w:pPr>
      <w:r>
        <w:rPr/>
        <w:t>如当前架构规划已生效，需进行删除单元合法性检测：</w:t>
      </w:r>
    </w:p>
    <w:p>
      <w:pPr>
        <w:pStyle w:val="ablt93"/>
        <w:numPr>
          <w:ilvl w:val="1"/>
          <w:numId w:val="23"/>
        </w:numPr>
        <w:pBdr/>
        <w:rPr/>
      </w:pPr>
      <w:r>
        <w:rPr/>
        <w:t>已生效的单元化规则中存在该单元，不允许删除，提示文案【该单元已用于生效中的单元化规则，请修改单元化规则后重试】</w:t>
      </w:r>
    </w:p>
    <w:p>
      <w:pPr>
        <w:pStyle w:val="ablt93"/>
        <w:numPr>
          <w:ilvl w:val="1"/>
          <w:numId w:val="23"/>
        </w:numPr>
        <w:pBdr/>
        <w:rPr/>
      </w:pPr>
      <w:r>
        <w:rPr/>
        <w:t>优先访问规则中存在该单元，不允许删除，提示文案【该单元已用于生效中的优先访问规则，请修改优先访问规则后重试】</w:t>
      </w:r>
    </w:p>
    <w:p>
      <w:pPr>
        <w:pStyle w:val="ablt93"/>
        <w:numPr>
          <w:ilvl w:val="1"/>
          <w:numId w:val="23"/>
        </w:numPr>
        <w:pBdr/>
        <w:rPr/>
      </w:pPr>
      <w:r>
        <w:rPr/>
        <w:t>上述检测通过的单元允许删除。</w:t>
      </w:r>
    </w:p>
    <w:p>
      <w:pPr>
        <w:pStyle w:val="ablt93"/>
        <w:pBdr/>
        <w:ind w:left="0"/>
        <w:rPr/>
      </w:pPr>
    </w:p>
    <w:p>
      <w:pPr>
        <w:pStyle w:val="ablt93"/>
        <w:pBdr/>
        <w:ind w:left="0"/>
        <w:rPr/>
      </w:pPr>
      <w:r>
        <w:rPr/>
        <w:t>修改单元配置：</w:t>
      </w:r>
    </w:p>
    <w:p>
      <w:pPr>
        <w:pStyle w:val="ablt93"/>
        <w:pBdr/>
        <w:ind w:left="0"/>
        <w:rPr/>
      </w:pPr>
      <w:r>
        <w:rPr/>
        <w:t>1）已推送过的：不能改，按照之前的删除规则</w:t>
      </w:r>
    </w:p>
    <w:p>
      <w:pPr>
        <w:pStyle w:val="ablt93"/>
        <w:pBdr>
          <w:bottom/>
        </w:pBdr>
        <w:ind w:left="0"/>
        <w:rPr>
          <w:shd w:val="clear" w:color="auto" w:fill="auto"/>
        </w:rPr>
      </w:pPr>
      <w:r>
        <w:rPr/>
        <w:t>2）新增但未推送：可以改单元 ID，</w:t>
      </w:r>
      <w:r>
        <w:rPr>
          <w:shd w:val="clear" w:color="auto" w:fill="auto"/>
        </w:rPr>
        <w:t>其他字段都不能改，但是可以删掉</w:t>
      </w:r>
    </w:p>
    <w:p>
      <w:pPr>
        <w:pStyle w:val="ablt93"/>
        <w:pBdr/>
        <w:ind w:left="0"/>
        <w:rPr/>
      </w:pPr>
      <w:r>
        <w:rPr/>
        <w:t>新增单元 ID：输入框，唯一性校验</w:t>
      </w:r>
    </w:p>
    <w:p>
      <w:pPr>
        <w:pStyle w:val="ablt93"/>
        <w:pBdr/>
        <w:ind w:left="0"/>
        <w:rPr/>
      </w:pPr>
      <w:r>
        <w:rPr/>
        <w:t>只允许英文，去掉单元名称</w:t>
      </w:r>
    </w:p>
    <w:p>
      <w:pPr>
        <w:pStyle w:val="ablt93"/>
        <w:pBdr>
          <w:bottom/>
        </w:pBdr>
        <w:ind w:left="0"/>
        <w:rPr/>
      </w:pPr>
      <w:r>
        <w:rPr/>
        <w:t>单元 ID 校验规则：</w:t>
      </w:r>
      <w:r>
        <w:rPr>
          <w:rFonts w:ascii="-apple-system" w:hAnsi="-apple-system" w:eastAsia="-apple-system" w:cs="-apple-system"/>
          <w:b w:val="false"/>
          <w:i w:val="false"/>
          <w:strike w:val="false"/>
          <w:color w:val="000000"/>
          <w:spacing w:val="0"/>
          <w:sz w:val="18"/>
          <w:u w:val="none"/>
          <w:shd w:val="clear" w:color="auto" w:fill="FFFFFF"/>
        </w:rPr>
        <w:t>不能为空。最长10个字符，只能包含小写字母、数字及分隔符（“-”)，且不能以分隔符开头或结尾</w:t>
      </w:r>
    </w:p>
    <w:p>
      <w:pPr>
        <w:pStyle w:val="ablt93"/>
        <w:pBdr/>
        <w:ind w:left="0"/>
        <w:rPr/>
      </w:pPr>
      <w:r>
        <w:rPr/>
        <w:drawing>
          <wp:inline distT="0" distB="0" distL="0" distR="0">
            <wp:extent cx="5760085" cy="4341285"/>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34"/>
                    <a:stretch/>
                  </pic:blipFill>
                  <pic:spPr>
                    <a:xfrm>
                      <a:off x="0" y="0"/>
                      <a:ext cx="5760085" cy="4341285"/>
                    </a:xfrm>
                    <a:prstGeom prst="rect">
                      <a:avLst/>
                    </a:prstGeom>
                  </pic:spPr>
                </pic:pic>
              </a:graphicData>
            </a:graphic>
          </wp:inline>
        </w:drawing>
      </w:r>
    </w:p>
    <w:p>
      <w:pPr>
        <w:pStyle w:val="ablt93"/>
        <w:pBdr>
          <w:bottom/>
        </w:pBdr>
        <w:ind w:left="0"/>
        <w:rPr/>
      </w:pPr>
      <w:r>
        <w:rPr/>
        <w:t>优先访问规则需要拉取上一步配置的所有单元。</w:t>
      </w:r>
    </w:p>
    <w:p>
      <w:pPr>
        <w:pStyle w:val="ablt93"/>
        <w:pBdr/>
        <w:ind w:left="0"/>
        <w:rPr/>
      </w:pPr>
      <w:r>
        <w:rPr/>
        <w:drawing>
          <wp:inline distT="0" distB="0" distL="0" distR="0">
            <wp:extent cx="5760085" cy="5270224"/>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35"/>
                    <a:stretch/>
                  </pic:blipFill>
                  <pic:spPr>
                    <a:xfrm>
                      <a:off x="0" y="0"/>
                      <a:ext cx="5760085" cy="5270224"/>
                    </a:xfrm>
                    <a:prstGeom prst="rect">
                      <a:avLst/>
                    </a:prstGeom>
                  </pic:spPr>
                </pic:pic>
              </a:graphicData>
            </a:graphic>
          </wp:inline>
        </w:drawing>
      </w:r>
    </w:p>
    <w:p>
      <w:pPr>
        <w:pStyle w:val="ablt93"/>
        <w:pBdr>
          <w:bottom/>
        </w:pBdr>
        <w:ind w:left="0"/>
        <w:rPr/>
      </w:pPr>
      <w:r>
        <w:rPr/>
        <w:t>点击【确定】，回到架构规划。</w:t>
      </w:r>
    </w:p>
    <w:p>
      <w:pPr>
        <w:pStyle w:val="ablt93"/>
        <w:pBdr>
          <w:bottom/>
        </w:pBdr>
        <w:ind w:left="776"/>
        <w:rPr/>
      </w:pPr>
    </w:p>
    <w:p>
      <w:pPr>
        <w:pStyle w:val="yk5c0d"/>
        <w:rPr/>
      </w:pPr>
      <w:r>
        <w:rPr/>
        <w:t>2、修改单元化网关</w:t>
      </w:r>
    </w:p>
    <w:p>
      <w:pPr>
        <w:pStyle w:val="ablt93"/>
        <w:pBdr/>
        <w:ind w:left="0"/>
        <w:rPr/>
      </w:pPr>
      <w:r>
        <w:rPr/>
        <w:drawing>
          <wp:inline distT="0" distB="0" distL="0" distR="0">
            <wp:extent cx="5760085" cy="4264678"/>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36"/>
                    <a:stretch/>
                  </pic:blipFill>
                  <pic:spPr>
                    <a:xfrm>
                      <a:off x="0" y="0"/>
                      <a:ext cx="5760085" cy="4264678"/>
                    </a:xfrm>
                    <a:prstGeom prst="rect">
                      <a:avLst/>
                    </a:prstGeom>
                  </pic:spPr>
                </pic:pic>
              </a:graphicData>
            </a:graphic>
          </wp:inline>
        </w:drawing>
      </w:r>
    </w:p>
    <w:p>
      <w:pPr>
        <w:pStyle w:val="ablt93"/>
        <w:pBdr/>
        <w:ind w:left="0"/>
        <w:rPr/>
      </w:pPr>
      <w:r>
        <w:rPr/>
        <w:t>上述所有修改完成后，点击【完成】更新架构规划图。修改后，为【未生效】的状态，需要重新推送。推送完成后，变为生效状态。</w:t>
      </w:r>
    </w:p>
    <w:p>
      <w:pPr>
        <w:pStyle w:val="ablt93"/>
        <w:pBdr/>
        <w:ind w:left="0"/>
        <w:rPr/>
      </w:pPr>
    </w:p>
    <w:p>
      <w:pPr>
        <w:pStyle w:val="e9q15c"/>
        <w:numPr>
          <w:ilvl w:val="2"/>
          <w:numId w:val="1"/>
        </w:numPr>
        <w:pBdr/>
        <w:rPr/>
      </w:pPr>
      <w:r>
        <w:rPr/>
        <w:t>推送架构规划</w:t>
      </w:r>
    </w:p>
    <w:p>
      <w:pPr>
        <w:pStyle w:val="ablt93"/>
        <w:pBdr/>
        <w:rPr/>
      </w:pPr>
      <w:r>
        <w:rPr/>
        <w:t>点击【推送】，将推送以下元数据：</w:t>
      </w:r>
    </w:p>
    <w:p>
      <w:pPr>
        <w:pStyle w:val="ablt93"/>
        <w:numPr>
          <w:ilvl w:val="0"/>
          <w:numId w:val="24"/>
        </w:numPr>
        <w:pBdr/>
        <w:rPr/>
      </w:pPr>
      <w:r>
        <w:rPr/>
        <w:t>云空间</w:t>
      </w:r>
    </w:p>
    <w:p>
      <w:pPr>
        <w:pStyle w:val="ablt93"/>
        <w:numPr>
          <w:ilvl w:val="0"/>
          <w:numId w:val="24"/>
        </w:numPr>
        <w:pBdr/>
        <w:rPr/>
      </w:pPr>
      <w:r>
        <w:rPr/>
        <w:t>单元信息</w:t>
      </w:r>
    </w:p>
    <w:p>
      <w:pPr>
        <w:pStyle w:val="ablt93"/>
        <w:numPr>
          <w:ilvl w:val="0"/>
          <w:numId w:val="24"/>
        </w:numPr>
        <w:pBdr/>
        <w:rPr/>
      </w:pPr>
      <w:r>
        <w:rPr/>
        <w:t>优先访问规则</w:t>
      </w:r>
    </w:p>
    <w:p>
      <w:pPr>
        <w:pStyle w:val="ablt93"/>
        <w:numPr>
          <w:ilvl w:val="0"/>
          <w:numId w:val="24"/>
        </w:numPr>
        <w:pBdr/>
        <w:rPr/>
      </w:pPr>
      <w:r>
        <w:rPr/>
        <w:t>单元化网关配置</w:t>
      </w:r>
    </w:p>
    <w:p>
      <w:pPr>
        <w:pStyle w:val="ablt93"/>
        <w:numPr>
          <w:ilvl w:val="0"/>
          <w:numId w:val="24"/>
        </w:numPr>
        <w:pBdr>
          <w:bottom/>
        </w:pBdr>
        <w:rPr/>
      </w:pPr>
      <w:r>
        <w:rPr/>
        <w:t>业务系统：各套TSF 拿到业务系统信息后需要创建对应名称的 NS</w:t>
      </w:r>
    </w:p>
    <w:p>
      <w:pPr>
        <w:pStyle w:val="ablt93"/>
        <w:pBdr/>
        <w:rPr/>
      </w:pPr>
    </w:p>
    <w:p>
      <w:pPr>
        <w:pStyle w:val="ablt93"/>
        <w:pBdr>
          <w:bottom/>
        </w:pBdr>
        <w:rPr/>
      </w:pPr>
      <w:r>
        <w:rPr/>
        <w:t>点击【推送】，弹窗确定推送架构规划元数据：</w:t>
      </w:r>
    </w:p>
    <w:p>
      <w:pPr>
        <w:pStyle w:val="ablt93"/>
        <w:pBdr/>
        <w:rPr/>
      </w:pPr>
      <w:r>
        <w:rPr/>
        <w:drawing>
          <wp:inline distT="0" distB="0" distL="0" distR="0">
            <wp:extent cx="5760085" cy="3061074"/>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37"/>
                    <a:stretch/>
                  </pic:blipFill>
                  <pic:spPr>
                    <a:xfrm>
                      <a:off x="0" y="0"/>
                      <a:ext cx="5760085" cy="3061074"/>
                    </a:xfrm>
                    <a:prstGeom prst="rect">
                      <a:avLst/>
                    </a:prstGeom>
                  </pic:spPr>
                </pic:pic>
              </a:graphicData>
            </a:graphic>
          </wp:inline>
        </w:drawing>
      </w:r>
    </w:p>
    <w:p>
      <w:pPr>
        <w:pStyle w:val="ablt93"/>
        <w:pBdr>
          <w:bottom/>
        </w:pBdr>
        <w:rPr/>
      </w:pPr>
      <w:r>
        <w:rPr/>
        <w:t>点击【确定】后，下发单元配置到各产品，页面跳转到推送历史Tab。</w:t>
      </w:r>
    </w:p>
    <w:p>
      <w:pPr>
        <w:pStyle w:val="ablt93"/>
        <w:pBdr>
          <w:bottom/>
        </w:pBdr>
        <w:rPr/>
      </w:pPr>
      <w:r>
        <w:rPr/>
        <w:t>1）全部产品的全部云空间推送成功后，架构规划更新为【生效中】状态。</w:t>
      </w:r>
    </w:p>
    <w:p>
      <w:pPr>
        <w:pStyle w:val="ablt93"/>
        <w:pBdr>
          <w:bottom/>
        </w:pBdr>
        <w:rPr/>
      </w:pPr>
      <w:r>
        <w:rPr/>
        <w:t>2）存在部分云空间推送失败，架构规划保持【未生效】状态，用户可在推送历史中，进行日志查看和重试。</w:t>
      </w:r>
    </w:p>
    <w:p>
      <w:pPr>
        <w:pStyle w:val="ablt93"/>
        <w:pBdr/>
        <w:rPr/>
      </w:pPr>
    </w:p>
    <w:p>
      <w:pPr>
        <w:pStyle w:val="e9q15c"/>
        <w:numPr>
          <w:ilvl w:val="2"/>
          <w:numId w:val="1"/>
        </w:numPr>
        <w:pBdr/>
        <w:rPr/>
      </w:pPr>
      <w:r>
        <w:rPr/>
        <w:t>查看部署架构</w:t>
      </w:r>
    </w:p>
    <w:p>
      <w:pPr>
        <w:pStyle w:val="ablt93"/>
        <w:pBdr>
          <w:bottom/>
        </w:pBdr>
        <w:rPr/>
      </w:pPr>
      <w:r>
        <w:rPr/>
        <w:t>部署架构用于查看单元与 AZ 之间的对应关系。</w:t>
      </w:r>
    </w:p>
    <w:p>
      <w:pPr>
        <w:pStyle w:val="ablt93"/>
        <w:pBdr/>
        <w:rPr/>
      </w:pPr>
      <w:r>
        <w:rPr/>
        <w:drawing>
          <wp:inline distT="0" distB="0" distL="0" distR="0">
            <wp:extent cx="8991600" cy="5267390"/>
            <wp:effectExtent l="0" t="0" r="0" b="0"/>
            <wp:docPr id="104" name="picture" descr="descript"/>
            <wp:cNvGraphicFramePr>
              <a:graphicFrameLocks/>
            </wp:cNvGraphicFramePr>
            <a:graphic>
              <a:graphicData uri="http://schemas.openxmlformats.org/drawingml/2006/picture">
                <pic:pic>
                  <pic:nvPicPr>
                    <pic:cNvPr id="105" name="picture" descr="descript"/>
                    <pic:cNvPicPr/>
                  </pic:nvPicPr>
                  <pic:blipFill rotWithShape="true">
                    <a:blip r:embed="rId38"/>
                    <a:srcRect/>
                    <a:stretch/>
                  </pic:blipFill>
                  <pic:spPr>
                    <a:xfrm>
                      <a:off x="0" y="0"/>
                      <a:ext cx="8991600" cy="5267390"/>
                    </a:xfrm>
                    <a:prstGeom prst="rect">
                      <a:avLst/>
                    </a:prstGeom>
                    <a:solidFill/>
                    <a:ln/>
                  </pic:spPr>
                </pic:pic>
              </a:graphicData>
            </a:graphic>
          </wp:inline>
        </w:drawing>
      </w:r>
    </w:p>
    <w:p>
      <w:pPr>
        <w:pStyle w:val="ablt93"/>
        <w:pBdr/>
        <w:rPr/>
      </w:pPr>
      <w:r>
        <w:rPr/>
        <w:t>点击【切换到表格视图】，跳转到【资源详情】-【单元信息】</w:t>
      </w:r>
    </w:p>
    <w:p>
      <w:pPr>
        <w:pStyle w:val="ablt93"/>
        <w:pBdr/>
        <w:rPr/>
      </w:pPr>
    </w:p>
    <w:p>
      <w:pPr>
        <w:pStyle w:val="e9q15c"/>
        <w:numPr>
          <w:ilvl w:val="2"/>
          <w:numId w:val="1"/>
        </w:numPr>
        <w:pBdr/>
        <w:rPr/>
      </w:pPr>
      <w:r>
        <w:rPr/>
        <w:t>查看资源详情</w:t>
      </w:r>
    </w:p>
    <w:p>
      <w:pPr>
        <w:pStyle w:val="ablt93"/>
        <w:pBdr/>
        <w:rPr>
          <w:rStyle w:val=""/>
        </w:rPr>
      </w:pPr>
      <w:r>
        <w:rPr>
          <w:rStyle w:val=""/>
        </w:rPr>
        <w:t>点击【查看资源详情】，进入资源详情，资源详情仅用于查看和下载存储，包括四个TAB：</w:t>
      </w:r>
    </w:p>
    <w:p>
      <w:pPr>
        <w:pStyle w:val="ablt93"/>
        <w:numPr>
          <w:ilvl w:val="0"/>
          <w:numId w:val="25"/>
        </w:numPr>
        <w:pBdr/>
        <w:rPr>
          <w:rStyle w:val=""/>
        </w:rPr>
      </w:pPr>
      <w:r>
        <w:rPr>
          <w:rStyle w:val=""/>
          <w:b/>
          <w:shd w:val="clear" w:color="auto" w:fill="FFFF00"/>
        </w:rPr>
        <w:t>云空间</w:t>
      </w:r>
    </w:p>
    <w:p>
      <w:pPr>
        <w:pStyle w:val="ablt93"/>
        <w:pBdr/>
        <w:ind w:left="0"/>
        <w:rPr>
          <w:rStyle w:val=""/>
        </w:rPr>
      </w:pPr>
      <w:r>
        <w:rPr>
          <w:rStyle w:val=""/>
        </w:rPr>
        <w:drawing>
          <wp:inline distT="0" distB="0" distL="0" distR="0">
            <wp:extent cx="8991600" cy="5648219"/>
            <wp:effectExtent l="0" t="0" r="0" b="0"/>
            <wp:docPr id="107" name="picture" descr="descript"/>
            <wp:cNvGraphicFramePr/>
            <a:graphic>
              <a:graphicData uri="http://schemas.openxmlformats.org/drawingml/2006/picture">
                <pic:pic>
                  <pic:nvPicPr>
                    <pic:cNvPr id="108" name="picture" descr="descript"/>
                    <pic:cNvPicPr/>
                  </pic:nvPicPr>
                  <pic:blipFill rotWithShape="true">
                    <a:blip r:embed="rId39"/>
                    <a:stretch/>
                  </pic:blipFill>
                  <pic:spPr>
                    <a:xfrm>
                      <a:off x="0" y="0"/>
                      <a:ext cx="8991600" cy="5648219"/>
                    </a:xfrm>
                    <a:prstGeom prst="rect">
                      <a:avLst/>
                    </a:prstGeom>
                  </pic:spPr>
                </pic:pic>
              </a:graphicData>
            </a:graphic>
          </wp:inline>
        </w:drawing>
      </w:r>
    </w:p>
    <w:p>
      <w:pPr>
        <w:pStyle w:val="ablt93"/>
        <w:numPr>
          <w:ilvl w:val="0"/>
          <w:numId w:val="25"/>
        </w:numPr>
        <w:pBdr/>
        <w:rPr>
          <w:rStyle w:val=""/>
        </w:rPr>
      </w:pPr>
      <w:r>
        <w:rPr>
          <w:rStyle w:val=""/>
          <w:b/>
        </w:rPr>
        <w:t>单元信息</w:t>
      </w:r>
    </w:p>
    <w:p>
      <w:pPr>
        <w:pStyle w:val="ablt93"/>
        <w:pBdr>
          <w:bottom/>
        </w:pBdr>
        <w:ind w:left="0"/>
        <w:rPr/>
      </w:pPr>
      <w:r>
        <w:rPr/>
        <w:drawing>
          <wp:inline distT="0" distB="0" distL="0" distR="0">
            <wp:extent cx="8991600" cy="5756817"/>
            <wp:effectExtent l="0" t="0" r="0" b="0"/>
            <wp:docPr id="110" name="picture" descr="descript"/>
            <wp:cNvGraphicFramePr>
              <a:graphicFrameLocks/>
            </wp:cNvGraphicFramePr>
            <a:graphic>
              <a:graphicData uri="http://schemas.openxmlformats.org/drawingml/2006/picture">
                <pic:pic>
                  <pic:nvPicPr>
                    <pic:cNvPr id="111" name="picture" descr="descript"/>
                    <pic:cNvPicPr/>
                  </pic:nvPicPr>
                  <pic:blipFill rotWithShape="true">
                    <a:blip r:embed="rId40"/>
                    <a:srcRect/>
                    <a:stretch/>
                  </pic:blipFill>
                  <pic:spPr>
                    <a:xfrm>
                      <a:off x="0" y="0"/>
                      <a:ext cx="8991600" cy="5756817"/>
                    </a:xfrm>
                    <a:prstGeom prst="rect">
                      <a:avLst/>
                    </a:prstGeom>
                    <a:solidFill/>
                    <a:ln/>
                  </pic:spPr>
                </pic:pic>
              </a:graphicData>
            </a:graphic>
          </wp:inline>
        </w:drawing>
      </w:r>
    </w:p>
    <w:p>
      <w:pPr>
        <w:pStyle w:val="ablt93"/>
        <w:numPr>
          <w:ilvl w:val="0"/>
          <w:numId w:val="25"/>
        </w:numPr>
        <w:pBdr/>
        <w:rPr>
          <w:rStyle w:val=""/>
          <w:b/>
        </w:rPr>
      </w:pPr>
      <w:r>
        <w:rPr>
          <w:rStyle w:val=""/>
          <w:b/>
        </w:rPr>
        <w:t>优先访问规则（原流量路径）</w:t>
      </w:r>
    </w:p>
    <w:p>
      <w:pPr>
        <w:pStyle w:val="ablt93"/>
        <w:pBdr/>
        <w:ind w:left="0"/>
        <w:rPr>
          <w:rStyle w:val=""/>
          <w:b/>
        </w:rPr>
      </w:pPr>
      <w:r>
        <w:rPr>
          <w:shd w:val="clear" w:color="auto" w:fill="FFFF00"/>
        </w:rPr>
        <w:t>11/17 决策去掉优先访问规则tab</w:t>
      </w:r>
    </w:p>
    <w:p>
      <w:pPr>
        <w:pStyle w:val="ablt93"/>
        <w:pBdr/>
        <w:ind w:left="0"/>
        <w:rPr>
          <w:rStyle w:val=""/>
          <w:b/>
        </w:rPr>
      </w:pPr>
      <w:r>
        <w:rPr>
          <w:rStyle w:val=""/>
          <w:b/>
        </w:rPr>
        <w:drawing>
          <wp:inline distT="0" distB="0" distL="0" distR="0">
            <wp:extent cx="8991600" cy="6046267"/>
            <wp:effectExtent l="0" t="0" r="0" b="0"/>
            <wp:docPr id="113" name="picture" descr="descript"/>
            <wp:cNvGraphicFramePr>
              <a:graphicFrameLocks/>
            </wp:cNvGraphicFramePr>
            <a:graphic>
              <a:graphicData uri="http://schemas.openxmlformats.org/drawingml/2006/picture">
                <pic:pic>
                  <pic:nvPicPr>
                    <pic:cNvPr id="114" name="picture" descr="descript"/>
                    <pic:cNvPicPr/>
                  </pic:nvPicPr>
                  <pic:blipFill rotWithShape="true">
                    <a:blip r:embed="rId41"/>
                    <a:srcRect/>
                    <a:stretch/>
                  </pic:blipFill>
                  <pic:spPr>
                    <a:xfrm>
                      <a:off x="0" y="0"/>
                      <a:ext cx="8991600" cy="6046267"/>
                    </a:xfrm>
                    <a:prstGeom prst="rect">
                      <a:avLst/>
                    </a:prstGeom>
                    <a:solidFill/>
                    <a:ln/>
                  </pic:spPr>
                </pic:pic>
              </a:graphicData>
            </a:graphic>
          </wp:inline>
        </w:drawing>
      </w:r>
    </w:p>
    <w:p>
      <w:pPr>
        <w:pStyle w:val="ablt93"/>
        <w:numPr>
          <w:ilvl w:val="0"/>
          <w:numId w:val="25"/>
        </w:numPr>
        <w:pBdr/>
        <w:rPr>
          <w:rStyle w:val=""/>
          <w:b/>
        </w:rPr>
      </w:pPr>
      <w:r>
        <w:rPr>
          <w:rStyle w:val=""/>
          <w:b/>
        </w:rPr>
        <w:t>单元化业务系统</w:t>
      </w:r>
    </w:p>
    <w:p>
      <w:pPr>
        <w:pStyle w:val="ablt93"/>
        <w:pBdr/>
        <w:ind w:left="0"/>
        <w:rPr>
          <w:rStyle w:val=""/>
          <w:b/>
        </w:rPr>
      </w:pPr>
      <w:r>
        <w:rPr>
          <w:rStyle w:val=""/>
          <w:b w:val="false"/>
        </w:rPr>
        <w:t>去掉业务系统名称过滤，搜索支持按照业务系统名称模糊搜索</w:t>
      </w:r>
    </w:p>
    <w:p>
      <w:pPr>
        <w:pStyle w:val="ablt93"/>
        <w:pBdr/>
        <w:ind w:left="0"/>
        <w:rPr>
          <w:rStyle w:val=""/>
          <w:b/>
        </w:rPr>
      </w:pPr>
      <w:r>
        <w:rPr>
          <w:rStyle w:val=""/>
          <w:b/>
        </w:rPr>
        <w:drawing>
          <wp:inline distT="0" distB="0" distL="0" distR="0">
            <wp:extent cx="9715500" cy="6627191"/>
            <wp:effectExtent l="0" t="0" r="0" b="0"/>
            <wp:docPr id="116" name="picture" descr="descript"/>
            <wp:cNvGraphicFramePr/>
            <a:graphic>
              <a:graphicData uri="http://schemas.openxmlformats.org/drawingml/2006/picture">
                <pic:pic>
                  <pic:nvPicPr>
                    <pic:cNvPr id="117" name="picture" descr="descript"/>
                    <pic:cNvPicPr/>
                  </pic:nvPicPr>
                  <pic:blipFill rotWithShape="true">
                    <a:blip r:embed="rId42"/>
                    <a:stretch/>
                  </pic:blipFill>
                  <pic:spPr>
                    <a:xfrm>
                      <a:off x="0" y="0"/>
                      <a:ext cx="9715500" cy="6627191"/>
                    </a:xfrm>
                    <a:prstGeom prst="rect">
                      <a:avLst/>
                    </a:prstGeom>
                  </pic:spPr>
                </pic:pic>
              </a:graphicData>
            </a:graphic>
          </wp:inline>
        </w:drawing>
      </w:r>
    </w:p>
    <w:p>
      <w:pPr>
        <w:pStyle w:val="ablt93"/>
        <w:numPr>
          <w:ilvl w:val="0"/>
          <w:numId w:val="25"/>
        </w:numPr>
        <w:pBdr/>
        <w:rPr>
          <w:rStyle w:val=""/>
          <w:b/>
        </w:rPr>
      </w:pPr>
      <w:r>
        <w:rPr>
          <w:rStyle w:val=""/>
          <w:b/>
        </w:rPr>
        <w:t>单元化网关配置</w:t>
      </w:r>
    </w:p>
    <w:p>
      <w:pPr>
        <w:pStyle w:val="ablt93"/>
        <w:pBdr/>
        <w:ind w:left="0"/>
        <w:rPr>
          <w:rStyle w:val=""/>
          <w:b/>
        </w:rPr>
      </w:pPr>
      <w:r>
        <w:rPr>
          <w:rStyle w:val=""/>
          <w:b/>
        </w:rPr>
        <w:drawing>
          <wp:inline distT="0" distB="0" distL="0" distR="0">
            <wp:extent cx="8991600" cy="6358643"/>
            <wp:effectExtent l="0" t="0" r="0" b="0"/>
            <wp:docPr id="119" name="picture" descr="descript"/>
            <wp:cNvGraphicFramePr/>
            <a:graphic>
              <a:graphicData uri="http://schemas.openxmlformats.org/drawingml/2006/picture">
                <pic:pic>
                  <pic:nvPicPr>
                    <pic:cNvPr id="120" name="picture" descr="descript"/>
                    <pic:cNvPicPr/>
                  </pic:nvPicPr>
                  <pic:blipFill rotWithShape="true">
                    <a:blip r:embed="rId43"/>
                    <a:stretch/>
                  </pic:blipFill>
                  <pic:spPr>
                    <a:xfrm>
                      <a:off x="0" y="0"/>
                      <a:ext cx="8991600" cy="6358643"/>
                    </a:xfrm>
                    <a:prstGeom prst="rect">
                      <a:avLst/>
                    </a:prstGeom>
                  </pic:spPr>
                </pic:pic>
              </a:graphicData>
            </a:graphic>
          </wp:inline>
        </w:drawing>
      </w:r>
    </w:p>
    <w:p>
      <w:pPr>
        <w:pStyle w:val="ablt93"/>
        <w:pBdr>
          <w:bottom/>
        </w:pBdr>
        <w:ind w:left="0"/>
        <w:rPr>
          <w:rStyle w:val=""/>
          <w:b w:val="false"/>
        </w:rPr>
      </w:pPr>
    </w:p>
    <w:p>
      <w:pPr>
        <w:pStyle w:val="fz2uy3"/>
        <w:numPr>
          <w:ilvl w:val="1"/>
          <w:numId w:val="1"/>
        </w:numPr>
        <w:pBdr/>
        <w:rPr/>
      </w:pPr>
      <w:r>
        <w:rPr/>
        <w:t>单元化路由规则</w:t>
      </w:r>
    </w:p>
    <w:p>
      <w:pPr>
        <w:pStyle w:val="e9q15c"/>
        <w:numPr>
          <w:ilvl w:val="2"/>
          <w:numId w:val="1"/>
        </w:numPr>
        <w:pBdr/>
        <w:rPr/>
      </w:pPr>
      <w:r>
        <w:rPr/>
        <w:t>单元化路由规则列表</w:t>
      </w:r>
    </w:p>
    <w:p>
      <w:pPr>
        <w:pStyle w:val="ablt93"/>
        <w:pBdr>
          <w:bottom/>
        </w:pBdr>
        <w:rPr>
          <w:rStyle w:val=""/>
        </w:rPr>
      </w:pPr>
      <w:r>
        <w:rPr>
          <w:rStyle w:val=""/>
        </w:rPr>
        <w:t>点击单元化管理-单元化路由规则，进入单元化路由规则列表。</w:t>
      </w:r>
    </w:p>
    <w:p>
      <w:pPr>
        <w:pStyle w:val="ablt93"/>
        <w:pBdr/>
        <w:rPr/>
      </w:pPr>
      <w:r>
        <w:rPr/>
        <w:drawing>
          <wp:inline distT="0" distB="0" distL="0" distR="0">
            <wp:extent cx="8991600" cy="6534268"/>
            <wp:effectExtent l="0" t="0" r="0" b="0"/>
            <wp:docPr id="122" name="picture" descr="descript"/>
            <wp:cNvGraphicFramePr/>
            <a:graphic>
              <a:graphicData uri="http://schemas.openxmlformats.org/drawingml/2006/picture">
                <pic:pic>
                  <pic:nvPicPr>
                    <pic:cNvPr id="123" name="picture" descr="descript"/>
                    <pic:cNvPicPr/>
                  </pic:nvPicPr>
                  <pic:blipFill rotWithShape="true">
                    <a:blip r:embed="rId44"/>
                    <a:stretch/>
                  </pic:blipFill>
                  <pic:spPr>
                    <a:xfrm>
                      <a:off x="0" y="0"/>
                      <a:ext cx="8991600" cy="6534268"/>
                    </a:xfrm>
                    <a:prstGeom prst="rect">
                      <a:avLst/>
                    </a:prstGeom>
                  </pic:spPr>
                </pic:pic>
              </a:graphicData>
            </a:graphic>
          </wp:inline>
        </w:drawing>
      </w:r>
    </w:p>
    <w:p>
      <w:pPr>
        <w:pStyle w:val="ablt93"/>
        <w:pBdr/>
        <w:rPr/>
      </w:pPr>
    </w:p>
    <w:p>
      <w:pPr>
        <w:pStyle w:val="e9q15c"/>
        <w:numPr>
          <w:ilvl w:val="2"/>
          <w:numId w:val="1"/>
        </w:numPr>
        <w:pBdr>
          <w:bottom/>
        </w:pBdr>
        <w:rPr/>
      </w:pPr>
      <w:r>
        <w:rPr>
          <w:shd w:val="clear" w:color="auto" w:fill="FFFF00"/>
        </w:rPr>
        <w:t>新建单元化路由规则</w:t>
      </w:r>
    </w:p>
    <w:p>
      <w:pPr>
        <w:pStyle w:val="ablt93"/>
        <w:pBdr>
          <w:bottom/>
        </w:pBdr>
        <w:ind w:left="0"/>
        <w:rPr>
          <w:rStyle w:val=""/>
          <w:b/>
          <w:shd w:val="clear" w:color="auto" w:fill="auto"/>
        </w:rPr>
      </w:pPr>
      <w:r>
        <w:rPr>
          <w:rStyle w:val=""/>
          <w:b/>
          <w:shd w:val="clear" w:color="auto" w:fill="auto"/>
        </w:rPr>
        <w:t>1）新建单元化路由规则</w:t>
      </w:r>
    </w:p>
    <w:p>
      <w:pPr>
        <w:pStyle w:val="ablt93"/>
        <w:numPr/>
        <w:pBdr/>
        <w:ind w:left="0"/>
        <w:rPr/>
      </w:pPr>
      <w:r>
        <w:rPr/>
        <w:t>新建单元化路由规则默认一键填充所有架构规划的单元，如架构规划中有 4 个单元，则默认生成四条规则。</w:t>
      </w:r>
    </w:p>
    <w:p>
      <w:pPr>
        <w:pStyle w:val="ablt93"/>
        <w:numPr>
          <w:ilvl w:val="0"/>
          <w:numId w:val="26"/>
        </w:numPr>
        <w:pBdr>
          <w:bottom/>
        </w:pBdr>
        <w:ind/>
        <w:rPr>
          <w:rStyle w:val=""/>
          <w:shd w:val="clear" w:color="auto" w:fill="FFFF00"/>
        </w:rPr>
      </w:pPr>
      <w:r>
        <w:rPr/>
        <w:t>规则名称：默认生成格式为【单元 ID】规则，如unitA01、unitA02等。</w:t>
      </w:r>
    </w:p>
    <w:p>
      <w:pPr>
        <w:pStyle w:val="ablt93"/>
        <w:numPr>
          <w:ilvl w:val="0"/>
          <w:numId w:val="26"/>
        </w:numPr>
        <w:pBdr/>
        <w:ind/>
        <w:rPr>
          <w:rStyle w:val=""/>
          <w:shd w:val="clear" w:color="auto" w:fill="FFFF00"/>
        </w:rPr>
      </w:pPr>
      <w:r>
        <w:rPr>
          <w:shd w:val="clear" w:color="auto" w:fill="auto"/>
        </w:rPr>
        <w:t>如果当前有运行中的规则，增加选项【填充当前使用的规则配置】，点击后，基本信息和规则配置回填当前使用中的规则配置内容，用户修改后确定新建。</w:t>
      </w:r>
    </w:p>
    <w:p>
      <w:pPr>
        <w:pStyle w:val="ablt93"/>
        <w:numPr>
          <w:ilvl w:val="0"/>
          <w:numId w:val="26"/>
        </w:numPr>
        <w:pBdr/>
        <w:ind/>
        <w:rPr>
          <w:rStyle w:val=""/>
          <w:shd w:val="clear" w:color="auto" w:fill="auto"/>
        </w:rPr>
      </w:pPr>
      <w:r>
        <w:rPr>
          <w:rStyle w:val=""/>
          <w:shd w:val="clear" w:color="auto" w:fill="auto"/>
        </w:rPr>
        <w:t>标签配置（11.23 变更）</w:t>
      </w:r>
    </w:p>
    <w:p>
      <w:pPr>
        <w:pStyle w:val="ablt93"/>
        <w:numPr>
          <w:ilvl w:val="1"/>
          <w:numId w:val="26"/>
        </w:numPr>
        <w:pBdr/>
        <w:rPr>
          <w:rStyle w:val=""/>
          <w:shd w:val="clear" w:color="auto" w:fill="auto"/>
        </w:rPr>
      </w:pPr>
      <w:r>
        <w:rPr>
          <w:rStyle w:val=""/>
          <w:shd w:val="clear" w:color="auto" w:fill="auto"/>
        </w:rPr>
        <w:t>取模值：取模值用于配置原始标签到用户标签的取模值，可根据物理分片数定义。如mod16，mod32。全架构规划的所有云空间共用相同的取模值。</w:t>
      </w:r>
    </w:p>
    <w:p>
      <w:pPr>
        <w:pStyle w:val="ablt93"/>
        <w:numPr>
          <w:ilvl w:val="2"/>
          <w:numId w:val="26"/>
        </w:numPr>
        <w:pBdr/>
        <w:rPr>
          <w:rStyle w:val=""/>
          <w:shd w:val="clear" w:color="auto" w:fill="auto"/>
        </w:rPr>
      </w:pPr>
      <w:r>
        <w:rPr>
          <w:rStyle w:val=""/>
          <w:shd w:val="clear" w:color="auto" w:fill="auto"/>
        </w:rPr>
        <w:t>必填，只支持数字，取值范围 1-100。提示文案【配置原始标签customNum到用户标签的取模值，配置后所有云空间生效】</w:t>
      </w:r>
    </w:p>
    <w:p>
      <w:pPr>
        <w:pStyle w:val="ablt93"/>
        <w:numPr>
          <w:ilvl w:val="1"/>
          <w:numId w:val="26"/>
        </w:numPr>
        <w:pBdr/>
        <w:rPr>
          <w:rStyle w:val=""/>
          <w:shd w:val="clear" w:color="auto" w:fill="auto"/>
        </w:rPr>
      </w:pPr>
      <w:r>
        <w:rPr>
          <w:rStyle w:val=""/>
          <w:shd w:val="clear" w:color="auto" w:fill="auto"/>
        </w:rPr>
        <w:t>标签名称：标签名称为用户标签的名称，输入后填充每个规则项中用户标签的tag值（填充后，变为只读态，不支持用户修改）。提示文案【原始标签映射后的用户标签名称】</w:t>
      </w:r>
    </w:p>
    <w:p>
      <w:pPr>
        <w:pStyle w:val="ablt93"/>
        <w:numPr>
          <w:ilvl w:val="2"/>
          <w:numId w:val="26"/>
        </w:numPr>
        <w:pBdr/>
        <w:rPr>
          <w:rStyle w:val=""/>
          <w:shd w:val="clear" w:color="auto" w:fill="auto"/>
        </w:rPr>
      </w:pPr>
      <w:r>
        <w:rPr>
          <w:b w:val="false"/>
          <w:strike w:val="false"/>
          <w:color w:val="000000"/>
          <w:spacing w:val="0"/>
          <w:u w:val="none"/>
          <w:shd w:val="clear" w:color="auto" w:fill="auto"/>
        </w:rPr>
        <w:t>必填，</w:t>
      </w:r>
      <w:r>
        <w:rPr>
          <w:b w:val="false"/>
          <w:i w:val="false"/>
          <w:strike w:val="false"/>
          <w:color w:val="000000"/>
          <w:spacing w:val="0"/>
          <w:u w:val="none"/>
          <w:shd w:val="clear" w:color="auto" w:fill="auto"/>
        </w:rPr>
        <w:t>最长 32个 字符，支持字母、数字、"-"、"."、"_"</w:t>
      </w:r>
    </w:p>
    <w:p>
      <w:pPr>
        <w:pStyle w:val="ablt93"/>
        <w:pBdr>
          <w:bottom/>
        </w:pBdr>
        <w:ind w:left="776"/>
        <w:rPr>
          <w:rStyle w:val=""/>
          <w:shd w:val="clear" w:color="auto" w:fill="FFFF00"/>
        </w:rPr>
      </w:pPr>
      <w:r>
        <w:rPr>
          <w:rStyle w:val=""/>
          <w:shd w:val="clear" w:color="auto" w:fill="FFFF00"/>
        </w:rPr>
        <w:drawing>
          <wp:inline distT="0" distB="0" distL="0" distR="0">
            <wp:extent cx="8067675" cy="5612673"/>
            <wp:effectExtent l="0" t="0" r="0" b="0"/>
            <wp:docPr id="125" name="picture" descr="descript"/>
            <wp:cNvGraphicFramePr/>
            <a:graphic>
              <a:graphicData uri="http://schemas.openxmlformats.org/drawingml/2006/picture">
                <pic:pic>
                  <pic:nvPicPr>
                    <pic:cNvPr id="126" name="picture" descr="descript"/>
                    <pic:cNvPicPr/>
                  </pic:nvPicPr>
                  <pic:blipFill rotWithShape="true">
                    <a:blip r:embed="rId45"/>
                    <a:srcRect l="0" t="0" r="0" b="0"/>
                    <a:stretch/>
                  </pic:blipFill>
                  <pic:spPr>
                    <a:xfrm rot="0">
                      <a:off x="0" y="0"/>
                      <a:ext cx="8067675" cy="5612673"/>
                    </a:xfrm>
                    <a:prstGeom prst="rect">
                      <a:avLst/>
                    </a:prstGeom>
                  </pic:spPr>
                </pic:pic>
              </a:graphicData>
            </a:graphic>
          </wp:inline>
        </w:drawing>
      </w:r>
    </w:p>
    <w:p>
      <w:pPr>
        <w:pStyle w:val="ablt93"/>
        <w:pBdr/>
        <w:ind w:left="776"/>
        <w:rPr>
          <w:rStyle w:val=""/>
          <w:shd w:val="clear" w:color="auto" w:fill="FFFF00"/>
        </w:rPr>
      </w:pPr>
    </w:p>
    <w:p>
      <w:pPr>
        <w:pStyle w:val="ablt93"/>
        <w:numPr>
          <w:ilvl w:val="0"/>
          <w:numId w:val="26"/>
        </w:numPr>
        <w:pBdr/>
        <w:ind/>
        <w:rPr>
          <w:rStyle w:val=""/>
          <w:shd w:val="clear" w:color="auto" w:fill="auto"/>
        </w:rPr>
      </w:pPr>
      <w:r>
        <w:rPr>
          <w:rStyle w:val=""/>
          <w:shd w:val="clear" w:color="auto" w:fill="auto"/>
        </w:rPr>
        <w:t>批量配置支持批量配置用户标签</w:t>
      </w:r>
      <w:r>
        <w:rPr>
          <w:rStyle w:val=""/>
          <w:strike/>
          <w:shd w:val="clear" w:color="auto" w:fill="auto"/>
        </w:rPr>
        <w:t>、标签间逻辑关系</w:t>
      </w:r>
      <w:r>
        <w:rPr>
          <w:rStyle w:val=""/>
          <w:shd w:val="clear" w:color="auto" w:fill="auto"/>
        </w:rPr>
        <w:t>和标签内逻辑关系，应用后，所有规则项的对应字段会统一使用此处配置的内容。如配置了用户标签为uin，则所有规则的用户标签默认填充uin。如配置了标识间逻辑关系为或，则所有规则的标签间逻辑关系使用或。如配置了标识内逻辑关系为等于，则所有规则的标签内逻辑关系使用等于。</w:t>
      </w:r>
    </w:p>
    <w:p>
      <w:pPr>
        <w:pStyle w:val="ablt93"/>
        <w:numPr>
          <w:ilvl w:val="1"/>
          <w:numId w:val="26"/>
        </w:numPr>
        <w:pBdr/>
        <w:ind/>
        <w:rPr>
          <w:rStyle w:val=""/>
          <w:shd w:val="clear" w:color="auto" w:fill="auto"/>
        </w:rPr>
      </w:pPr>
      <w:r>
        <w:rPr>
          <w:rStyle w:val=""/>
          <w:shd w:val="clear" w:color="auto" w:fill="auto"/>
        </w:rPr>
        <w:t>支持单独配置用户标签，支持单独配置标签间逻辑关系，支持单独配置标签内逻辑关系</w:t>
      </w:r>
    </w:p>
    <w:p>
      <w:pPr>
        <w:pStyle w:val="ablt93"/>
        <w:numPr>
          <w:ilvl w:val="1"/>
          <w:numId w:val="26"/>
        </w:numPr>
        <w:pBdr/>
        <w:ind/>
        <w:rPr>
          <w:rStyle w:val=""/>
          <w:shd w:val="clear" w:color="auto" w:fill="auto"/>
        </w:rPr>
      </w:pPr>
      <w:r>
        <w:rPr>
          <w:rStyle w:val=""/>
          <w:shd w:val="clear" w:color="auto" w:fill="auto"/>
        </w:rPr>
        <w:t>批量配置应用后，会覆盖掉用户已有的配置，包含弹窗提示。</w:t>
      </w:r>
    </w:p>
    <w:p>
      <w:pPr>
        <w:pStyle w:val="ablt93"/>
        <w:numPr>
          <w:ilvl w:val="1"/>
          <w:numId w:val="26"/>
        </w:numPr>
        <w:pBdr/>
        <w:ind/>
        <w:rPr>
          <w:rStyle w:val=""/>
          <w:shd w:val="clear" w:color="auto" w:fill="auto"/>
        </w:rPr>
      </w:pPr>
      <w:r>
        <w:rPr>
          <w:rStyle w:val=""/>
          <w:shd w:val="clear" w:color="auto" w:fill="auto"/>
        </w:rPr>
        <w:t>批量配置应用后，再进行单规则配置，以单规则配置为准。</w:t>
      </w:r>
    </w:p>
    <w:p>
      <w:pPr>
        <w:pStyle w:val="ablt93"/>
        <w:numPr>
          <w:ilvl w:val="1"/>
          <w:numId w:val="26"/>
        </w:numPr>
        <w:pBdr/>
        <w:ind/>
        <w:rPr>
          <w:rStyle w:val=""/>
          <w:shd w:val="clear" w:color="auto" w:fill="auto"/>
        </w:rPr>
      </w:pPr>
      <w:r>
        <w:rPr>
          <w:rStyle w:val=""/>
          <w:shd w:val="clear" w:color="auto" w:fill="auto"/>
        </w:rPr>
        <w:t>批量配置只出现在新建单元化规则和编辑单元化规则页面，展示都为-，作为辅助工具。单元化规则详情页不需要展示。</w:t>
      </w:r>
    </w:p>
    <w:p>
      <w:pPr>
        <w:pStyle w:val="ablt93"/>
        <w:numPr>
          <w:ilvl w:val="1"/>
          <w:numId w:val="26"/>
        </w:numPr>
        <w:pBdr/>
        <w:ind/>
        <w:rPr>
          <w:rStyle w:val=""/>
          <w:shd w:val="clear" w:color="auto" w:fill="auto"/>
        </w:rPr>
      </w:pPr>
      <w:r>
        <w:rPr>
          <w:rStyle w:val=""/>
          <w:shd w:val="clear" w:color="auto" w:fill="auto"/>
        </w:rPr>
        <w:t>批量配置提示文案：批量配置支持批量配置用户标签</w:t>
      </w:r>
      <w:r>
        <w:rPr>
          <w:rStyle w:val=""/>
          <w:strike/>
          <w:shd w:val="clear" w:color="auto" w:fill="FFFF00"/>
        </w:rPr>
        <w:t>、标签间逻辑关系</w:t>
      </w:r>
      <w:r>
        <w:rPr>
          <w:rStyle w:val=""/>
          <w:shd w:val="clear" w:color="auto" w:fill="auto"/>
        </w:rPr>
        <w:t>和标签内逻辑关系，应用后，所有规则项的对应字段会统一使用此处配置的内容。</w:t>
      </w:r>
    </w:p>
    <w:p>
      <w:pPr>
        <w:pStyle w:val="ablt93"/>
        <w:numPr>
          <w:ilvl w:val="1"/>
          <w:numId w:val="26"/>
        </w:numPr>
        <w:pBdr/>
        <w:ind/>
        <w:rPr>
          <w:rStyle w:val=""/>
          <w:shd w:val="clear" w:color="auto" w:fill="auto"/>
        </w:rPr>
      </w:pPr>
      <w:r>
        <w:rPr>
          <w:rStyle w:val=""/>
          <w:shd w:val="clear" w:color="auto" w:fill="FFFF00"/>
        </w:rPr>
        <w:t>批量配置去掉【标签间逻辑关系】和【用户标签】，只支持标签内逻辑关系。（11.23 变更）</w:t>
      </w:r>
    </w:p>
    <w:p>
      <w:pPr>
        <w:pStyle w:val="ablt93"/>
        <w:numPr>
          <w:ilvl w:val="0"/>
          <w:numId w:val="26"/>
        </w:numPr>
        <w:pBdr/>
        <w:rPr>
          <w:rStyle w:val=""/>
          <w:shd w:val="clear" w:color="auto" w:fill="auto"/>
        </w:rPr>
      </w:pPr>
      <w:r>
        <w:rPr>
          <w:rStyle w:val=""/>
          <w:shd w:val="clear" w:color="auto" w:fill="FFFF00"/>
        </w:rPr>
        <w:t>标签间逻辑关系只支持或，去掉下拉框（11.23变更）</w:t>
      </w:r>
    </w:p>
    <w:p>
      <w:pPr>
        <w:pStyle w:val="ablt93"/>
        <w:numPr>
          <w:ilvl w:val="0"/>
          <w:numId w:val="26"/>
        </w:numPr>
        <w:pBdr/>
        <w:rPr>
          <w:rStyle w:val=""/>
          <w:shd w:val="clear" w:color="auto" w:fill="auto"/>
        </w:rPr>
      </w:pPr>
      <w:r>
        <w:rPr>
          <w:rStyle w:val=""/>
          <w:shd w:val="clear" w:color="auto" w:fill="auto"/>
        </w:rPr>
        <w:t>目的单元：</w:t>
      </w:r>
      <w:r>
        <w:rPr>
          <w:b w:val="false"/>
          <w:i w:val="false"/>
          <w:strike w:val="false"/>
          <w:spacing w:val="0"/>
          <w:u w:val="none"/>
          <w:shd w:val="clear" w:color="auto" w:fill="auto"/>
        </w:rPr>
        <w:t>下拉框展示架构规划中的所有单元，展示方式为单元名称（单元 ID）</w:t>
      </w:r>
    </w:p>
    <w:p>
      <w:pPr>
        <w:pStyle w:val="ablt93"/>
        <w:numPr>
          <w:ilvl w:val="0"/>
          <w:numId w:val="26"/>
        </w:numPr>
        <w:pBdr/>
        <w:rPr>
          <w:rStyle w:val=""/>
          <w:shd w:val="clear" w:color="auto" w:fill="auto"/>
        </w:rPr>
      </w:pPr>
      <w:r>
        <w:rPr>
          <w:i w:val="false"/>
          <w:strike w:val="false"/>
          <w:color w:val="000000"/>
          <w:u w:val="none"/>
        </w:rPr>
        <w:t>本期一条规则只支持一个目标单元，不支持权重配置。</w:t>
      </w:r>
    </w:p>
    <w:p>
      <w:pPr>
        <w:pStyle w:val="ablt93"/>
        <w:numPr>
          <w:ilvl w:val="0"/>
          <w:numId w:val="26"/>
        </w:numPr>
        <w:pBdr/>
        <w:rPr>
          <w:rStyle w:val=""/>
          <w:shd w:val="clear" w:color="auto" w:fill="auto"/>
        </w:rPr>
      </w:pPr>
      <w:r>
        <w:rPr>
          <w:rStyle w:val=""/>
          <w:shd w:val="clear" w:color="auto" w:fill="auto"/>
        </w:rPr>
        <w:t>匹配优先级：如果重复，按顺序匹配</w:t>
      </w:r>
    </w:p>
    <w:p>
      <w:pPr>
        <w:pStyle w:val="ablt93"/>
        <w:numPr>
          <w:ilvl w:val="0"/>
          <w:numId w:val="26"/>
        </w:numPr>
        <w:pBdr/>
        <w:rPr>
          <w:rStyle w:val=""/>
          <w:shd w:val="clear" w:color="auto" w:fill="auto"/>
        </w:rPr>
      </w:pPr>
      <w:r>
        <w:rPr>
          <w:rStyle w:val=""/>
          <w:shd w:val="clear" w:color="auto" w:fill="auto"/>
        </w:rPr>
        <w:t>校验逻辑</w:t>
      </w:r>
    </w:p>
    <w:p>
      <w:pPr>
        <w:pStyle w:val="ablt93"/>
        <w:numPr>
          <w:ilvl w:val="1"/>
          <w:numId w:val="26"/>
        </w:numPr>
        <w:pBdr/>
        <w:rPr>
          <w:rStyle w:val=""/>
          <w:shd w:val="clear" w:color="auto" w:fill="auto"/>
        </w:rPr>
      </w:pPr>
      <w:r>
        <w:rPr>
          <w:rStyle w:val=""/>
          <w:shd w:val="clear" w:color="auto" w:fill="auto"/>
        </w:rPr>
        <w:t>用户标签</w:t>
      </w:r>
    </w:p>
    <w:p>
      <w:pPr>
        <w:pStyle w:val="ablt93"/>
        <w:numPr>
          <w:ilvl w:val="2"/>
          <w:numId w:val="26"/>
        </w:numPr>
        <w:pBdr/>
        <w:rPr>
          <w:rStyle w:val=""/>
          <w:color w:val="00B050"/>
          <w:shd w:val="clear" w:color="auto" w:fill="auto"/>
        </w:rPr>
      </w:pPr>
      <w:r>
        <w:rPr>
          <w:rStyle w:val=""/>
          <w:color w:val="00B050"/>
          <w:shd w:val="clear" w:color="auto" w:fill="auto"/>
        </w:rPr>
        <w:t>tag名称；</w:t>
      </w:r>
      <w:r>
        <w:rPr>
          <w:b w:val="false"/>
          <w:i w:val="false"/>
          <w:strike w:val="false"/>
          <w:color w:val="00B050"/>
          <w:spacing w:val="0"/>
          <w:u w:val="none"/>
        </w:rPr>
        <w:t>最长 32个 字符，支持字母、数字、"-"、"."、"_"</w:t>
      </w:r>
    </w:p>
    <w:p>
      <w:pPr>
        <w:pStyle w:val="ablt93"/>
        <w:numPr>
          <w:ilvl w:val="2"/>
          <w:numId w:val="26"/>
        </w:numPr>
        <w:pBdr>
          <w:bottom/>
        </w:pBdr>
        <w:rPr>
          <w:rStyle w:val=""/>
          <w:color w:val="00B050"/>
          <w:shd w:val="clear" w:color="auto" w:fill="auto"/>
        </w:rPr>
      </w:pPr>
      <w:r>
        <w:rPr>
          <w:rStyle w:val=""/>
          <w:color w:val="00B050"/>
          <w:shd w:val="clear" w:color="auto" w:fill="auto"/>
        </w:rPr>
        <w:t>tag：最长 32 个字符，</w:t>
      </w:r>
      <w:r>
        <w:rPr>
          <w:b w:val="false"/>
          <w:i w:val="false"/>
          <w:strike w:val="false"/>
          <w:color w:val="00B050"/>
          <w:spacing w:val="0"/>
          <w:u w:val="none"/>
        </w:rPr>
        <w:t>开头结尾不允许为英文","</w:t>
      </w:r>
    </w:p>
    <w:p>
      <w:pPr>
        <w:pStyle w:val="ablt93"/>
        <w:pBdr/>
        <w:rPr/>
      </w:pPr>
      <w:r>
        <w:rPr/>
        <w:drawing>
          <wp:inline distT="0" distB="0" distL="0" distR="0">
            <wp:extent cx="9715500" cy="6887465"/>
            <wp:effectExtent l="0" t="0" r="0" b="0"/>
            <wp:docPr id="128" name="picture" descr="descript"/>
            <wp:cNvGraphicFramePr/>
            <a:graphic>
              <a:graphicData uri="http://schemas.openxmlformats.org/drawingml/2006/picture">
                <pic:pic>
                  <pic:nvPicPr>
                    <pic:cNvPr id="129" name="picture" descr="descript"/>
                    <pic:cNvPicPr/>
                  </pic:nvPicPr>
                  <pic:blipFill rotWithShape="true">
                    <a:blip r:embed="rId46"/>
                    <a:stretch/>
                  </pic:blipFill>
                  <pic:spPr>
                    <a:xfrm>
                      <a:off x="0" y="0"/>
                      <a:ext cx="9715500" cy="6887465"/>
                    </a:xfrm>
                    <a:prstGeom prst="rect">
                      <a:avLst/>
                    </a:prstGeom>
                  </pic:spPr>
                </pic:pic>
              </a:graphicData>
            </a:graphic>
          </wp:inline>
        </w:drawing>
      </w:r>
    </w:p>
    <w:p>
      <w:pPr>
        <w:pStyle w:val="ablt93"/>
        <w:numPr/>
        <w:pBdr/>
        <w:rPr>
          <w:rStyle w:val=""/>
        </w:rPr>
      </w:pPr>
      <w:r>
        <w:rPr>
          <w:rStyle w:val=""/>
        </w:rPr>
        <w:t>点击【确定】，进行单元化规则保存。同时对单元化规则进行校验。判断是否不重复不遗漏，如存在重复/遗漏配置，进行弹窗提示，不强制校验。</w:t>
      </w:r>
    </w:p>
    <w:p>
      <w:pPr>
        <w:pStyle w:val="ablt93"/>
        <w:numPr>
          <w:ilvl w:val="0"/>
          <w:numId w:val="27"/>
        </w:numPr>
        <w:pBdr/>
        <w:rPr/>
      </w:pPr>
      <w:r>
        <w:rPr/>
        <w:t>如存在重复或遗漏单元，进行弹窗提示：</w:t>
      </w:r>
    </w:p>
    <w:p>
      <w:pPr>
        <w:pStyle w:val="ablt93"/>
        <w:numPr/>
        <w:pBdr>
          <w:bottom/>
        </w:pBdr>
        <w:rPr/>
      </w:pPr>
      <w:r>
        <w:rPr/>
        <w:drawing>
          <wp:inline distT="0" distB="0" distL="0" distR="0">
            <wp:extent cx="8991600" cy="4981142"/>
            <wp:effectExtent l="0" t="0" r="0" b="0"/>
            <wp:docPr id="131" name="picture" descr="descript"/>
            <wp:cNvGraphicFramePr/>
            <a:graphic>
              <a:graphicData uri="http://schemas.openxmlformats.org/drawingml/2006/picture">
                <pic:pic>
                  <pic:nvPicPr>
                    <pic:cNvPr id="132" name="picture" descr="descript"/>
                    <pic:cNvPicPr/>
                  </pic:nvPicPr>
                  <pic:blipFill rotWithShape="true">
                    <a:blip r:embed="rId47"/>
                    <a:stretch/>
                  </pic:blipFill>
                  <pic:spPr>
                    <a:xfrm>
                      <a:off x="0" y="0"/>
                      <a:ext cx="8991600" cy="4981142"/>
                    </a:xfrm>
                    <a:prstGeom prst="rect">
                      <a:avLst/>
                    </a:prstGeom>
                  </pic:spPr>
                </pic:pic>
              </a:graphicData>
            </a:graphic>
          </wp:inline>
        </w:drawing>
      </w:r>
    </w:p>
    <w:p>
      <w:pPr>
        <w:pStyle w:val="ablt93"/>
        <w:pBdr/>
        <w:rPr/>
      </w:pPr>
    </w:p>
    <w:p>
      <w:pPr>
        <w:pStyle w:val="ablt93"/>
        <w:pBdr/>
        <w:rPr/>
      </w:pPr>
      <w:r>
        <w:rPr>
          <w:b/>
        </w:rPr>
        <w:t>2）编辑批量配置</w:t>
      </w:r>
    </w:p>
    <w:p>
      <w:pPr>
        <w:pStyle w:val="ablt93"/>
        <w:pBdr/>
        <w:rPr/>
      </w:pPr>
      <w:r>
        <w:rPr/>
        <w:t>点击批量配置的【编辑】，弹窗进行批量配置的编辑。</w:t>
      </w:r>
    </w:p>
    <w:p>
      <w:pPr>
        <w:pStyle w:val="ablt93"/>
        <w:pBdr>
          <w:bottom/>
        </w:pBdr>
        <w:rPr/>
      </w:pPr>
      <w:r>
        <w:rPr/>
        <w:drawing>
          <wp:inline distT="0" distB="0" distL="0" distR="0">
            <wp:extent cx="5760085" cy="5441688"/>
            <wp:effectExtent l="0" t="0" r="0" b="0"/>
            <wp:docPr id="134" name="picture" descr="descript"/>
            <wp:cNvGraphicFramePr/>
            <a:graphic>
              <a:graphicData uri="http://schemas.openxmlformats.org/drawingml/2006/picture">
                <pic:pic>
                  <pic:nvPicPr>
                    <pic:cNvPr id="135" name="picture" descr="descript"/>
                    <pic:cNvPicPr/>
                  </pic:nvPicPr>
                  <pic:blipFill rotWithShape="true">
                    <a:blip r:embed="rId48"/>
                    <a:stretch/>
                  </pic:blipFill>
                  <pic:spPr>
                    <a:xfrm>
                      <a:off x="0" y="0"/>
                      <a:ext cx="5760085" cy="5441688"/>
                    </a:xfrm>
                    <a:prstGeom prst="rect">
                      <a:avLst/>
                    </a:prstGeom>
                  </pic:spPr>
                </pic:pic>
              </a:graphicData>
            </a:graphic>
          </wp:inline>
        </w:drawing>
      </w:r>
    </w:p>
    <w:p>
      <w:pPr>
        <w:pStyle w:val="ablt93"/>
        <w:pBdr/>
        <w:rPr/>
      </w:pPr>
    </w:p>
    <w:p>
      <w:pPr>
        <w:pStyle w:val="ablt93"/>
        <w:pBdr/>
        <w:rPr>
          <w:b/>
        </w:rPr>
      </w:pPr>
      <w:r>
        <w:rPr>
          <w:b/>
        </w:rPr>
        <w:t>3）重置批量配置</w:t>
      </w:r>
    </w:p>
    <w:p>
      <w:pPr>
        <w:pStyle w:val="ablt93"/>
        <w:pBdr/>
        <w:rPr/>
      </w:pPr>
      <w:r>
        <w:rPr/>
        <w:t>点击批量配置工具的【重置】，弹窗进行参数重置。</w:t>
      </w:r>
    </w:p>
    <w:p>
      <w:pPr>
        <w:pStyle w:val="ablt93"/>
        <w:pBdr/>
        <w:rPr/>
      </w:pPr>
      <w:r>
        <w:rPr/>
        <w:drawing>
          <wp:inline distT="0" distB="0" distL="0" distR="0">
            <wp:extent cx="5760085" cy="2587864"/>
            <wp:effectExtent l="0" t="0" r="0" b="0"/>
            <wp:docPr id="137" name="picture" descr="descript"/>
            <wp:cNvGraphicFramePr/>
            <a:graphic>
              <a:graphicData uri="http://schemas.openxmlformats.org/drawingml/2006/picture">
                <pic:pic>
                  <pic:nvPicPr>
                    <pic:cNvPr id="138" name="picture" descr="descript"/>
                    <pic:cNvPicPr/>
                  </pic:nvPicPr>
                  <pic:blipFill rotWithShape="true">
                    <a:blip r:embed="rId49"/>
                    <a:stretch/>
                  </pic:blipFill>
                  <pic:spPr>
                    <a:xfrm>
                      <a:off x="0" y="0"/>
                      <a:ext cx="5760085" cy="2587864"/>
                    </a:xfrm>
                    <a:prstGeom prst="rect">
                      <a:avLst/>
                    </a:prstGeom>
                  </pic:spPr>
                </pic:pic>
              </a:graphicData>
            </a:graphic>
          </wp:inline>
        </w:drawing>
      </w:r>
    </w:p>
    <w:p>
      <w:pPr>
        <w:pStyle w:val="ablt93"/>
        <w:pBdr/>
        <w:rPr/>
      </w:pPr>
    </w:p>
    <w:p>
      <w:pPr>
        <w:pStyle w:val="ablt93"/>
        <w:pBdr/>
        <w:rPr>
          <w:b/>
        </w:rPr>
      </w:pPr>
      <w:r>
        <w:rPr>
          <w:b/>
        </w:rPr>
        <w:t>4）标签内逻辑关系</w:t>
      </w:r>
    </w:p>
    <w:p>
      <w:pPr>
        <w:pStyle w:val="ablt93"/>
        <w:numPr/>
        <w:pBdr/>
        <w:ind w:left="0"/>
        <w:rPr/>
      </w:pPr>
      <w:r>
        <w:rPr/>
        <w:t>标签内逻辑关系支持以下几种：</w:t>
      </w:r>
    </w:p>
    <w:p>
      <w:pPr>
        <w:pStyle w:val="ablt93"/>
        <w:numPr>
          <w:ilvl w:val="0"/>
          <w:numId w:val="28"/>
        </w:numPr>
        <w:pBdr/>
        <w:ind/>
        <w:rPr/>
      </w:pPr>
      <w:r>
        <w:rPr/>
        <w:t>包含</w:t>
      </w:r>
    </w:p>
    <w:p>
      <w:pPr>
        <w:pStyle w:val="ablt93"/>
        <w:numPr>
          <w:ilvl w:val="0"/>
          <w:numId w:val="28"/>
        </w:numPr>
        <w:pBdr/>
        <w:ind/>
        <w:rPr/>
      </w:pPr>
      <w:r>
        <w:rPr/>
        <w:t>不包含</w:t>
      </w:r>
    </w:p>
    <w:p>
      <w:pPr>
        <w:pStyle w:val="ablt93"/>
        <w:numPr>
          <w:ilvl w:val="0"/>
          <w:numId w:val="28"/>
        </w:numPr>
        <w:pBdr/>
        <w:ind/>
        <w:rPr/>
      </w:pPr>
      <w:r>
        <w:rPr/>
        <w:t>等于</w:t>
      </w:r>
    </w:p>
    <w:p>
      <w:pPr>
        <w:pStyle w:val="ablt93"/>
        <w:numPr>
          <w:ilvl w:val="0"/>
          <w:numId w:val="28"/>
        </w:numPr>
        <w:pBdr/>
        <w:ind/>
        <w:rPr/>
      </w:pPr>
      <w:r>
        <w:rPr/>
        <w:t>不等于</w:t>
      </w:r>
    </w:p>
    <w:p>
      <w:pPr>
        <w:pStyle w:val="ablt93"/>
        <w:numPr>
          <w:ilvl w:val="0"/>
          <w:numId w:val="28"/>
        </w:numPr>
        <w:pBdr>
          <w:bottom/>
        </w:pBdr>
        <w:ind/>
        <w:rPr>
          <w:b/>
        </w:rPr>
      </w:pPr>
      <w:r>
        <w:rPr>
          <w:b w:val="false"/>
        </w:rPr>
        <w:t>范围（新增）：选择范围时，同时出现大于和小于的输入框，提示用户填写，只支持整数，闭区间。</w:t>
      </w:r>
    </w:p>
    <w:p>
      <w:pPr>
        <w:pStyle w:val="ablt93"/>
        <w:numPr>
          <w:ilvl w:val="0"/>
          <w:numId w:val="28"/>
        </w:numPr>
        <w:pBdr>
          <w:bottom/>
        </w:pBdr>
        <w:ind/>
        <w:rPr>
          <w:b/>
        </w:rPr>
      </w:pPr>
      <w:r>
        <w:rPr/>
        <w:t>正则表达式匹配</w:t>
      </w:r>
    </w:p>
    <w:p>
      <w:pPr>
        <w:pStyle w:val="ablt93"/>
        <w:pBdr/>
        <w:rPr/>
      </w:pPr>
    </w:p>
    <w:p>
      <w:pPr>
        <w:pStyle w:val="e9q15c"/>
        <w:numPr>
          <w:ilvl w:val="2"/>
          <w:numId w:val="1"/>
        </w:numPr>
        <w:pBdr/>
        <w:rPr/>
      </w:pPr>
      <w:r>
        <w:rPr>
          <w:shd w:val="clear" w:color="auto" w:fill="FFFF00"/>
        </w:rPr>
        <w:t>单元化规则详情</w:t>
      </w:r>
    </w:p>
    <w:p>
      <w:pPr>
        <w:pStyle w:val="ablt93"/>
        <w:numPr/>
        <w:ind w:left="0"/>
        <w:rPr/>
      </w:pPr>
      <w:r>
        <w:rPr/>
        <w:t>点击单元化规则，进入单元化规则详情。</w:t>
      </w:r>
    </w:p>
    <w:p>
      <w:pPr>
        <w:pStyle w:val="ablt93"/>
        <w:pBdr/>
        <w:rPr/>
      </w:pPr>
      <w:r>
        <w:rPr/>
        <w:drawing>
          <wp:inline distT="0" distB="0" distL="0" distR="0">
            <wp:extent cx="9715500" cy="7354238"/>
            <wp:effectExtent l="0" t="0" r="0" b="0"/>
            <wp:docPr id="140" name="picture" descr="descript"/>
            <wp:cNvGraphicFramePr/>
            <a:graphic>
              <a:graphicData uri="http://schemas.openxmlformats.org/drawingml/2006/picture">
                <pic:pic>
                  <pic:nvPicPr>
                    <pic:cNvPr id="141" name="picture" descr="descript"/>
                    <pic:cNvPicPr/>
                  </pic:nvPicPr>
                  <pic:blipFill rotWithShape="true">
                    <a:blip r:embed="rId50"/>
                    <a:stretch/>
                  </pic:blipFill>
                  <pic:spPr>
                    <a:xfrm>
                      <a:off x="0" y="0"/>
                      <a:ext cx="9715500" cy="7354238"/>
                    </a:xfrm>
                    <a:prstGeom prst="rect">
                      <a:avLst/>
                    </a:prstGeom>
                  </pic:spPr>
                </pic:pic>
              </a:graphicData>
            </a:graphic>
          </wp:inline>
        </w:drawing>
      </w:r>
    </w:p>
    <w:p>
      <w:pPr>
        <w:pStyle w:val="ablt93"/>
        <w:pBdr/>
        <w:rPr/>
      </w:pPr>
      <w:r>
        <w:rPr/>
        <w:t>单套的单元化规则详情在 4.6 中</w:t>
      </w:r>
    </w:p>
    <w:p>
      <w:pPr>
        <w:pStyle w:val="e9q15c"/>
        <w:numPr>
          <w:ilvl w:val="2"/>
          <w:numId w:val="1"/>
        </w:numPr>
        <w:pBdr/>
        <w:rPr/>
      </w:pPr>
      <w:r>
        <w:rPr/>
        <w:t>推送单元化路由规则</w:t>
      </w:r>
    </w:p>
    <w:p>
      <w:pPr>
        <w:pStyle w:val="ablt93"/>
        <w:numPr/>
        <w:pBdr>
          <w:bottom/>
        </w:pBdr>
        <w:ind w:left="0"/>
        <w:rPr>
          <w:rStyle w:val=""/>
          <w:b w:val="false"/>
        </w:rPr>
      </w:pPr>
      <w:r>
        <w:rPr>
          <w:rStyle w:val=""/>
        </w:rPr>
        <w:t>点击</w:t>
      </w:r>
      <w:r>
        <w:rPr>
          <w:rStyle w:val=""/>
          <w:b/>
        </w:rPr>
        <w:t>推送，</w:t>
      </w:r>
      <w:r>
        <w:rPr>
          <w:rStyle w:val=""/>
          <w:b w:val="false"/>
        </w:rPr>
        <w:t>将规则推送到所有云空间</w:t>
      </w:r>
    </w:p>
    <w:p>
      <w:pPr>
        <w:pStyle w:val="ablt93"/>
        <w:numPr/>
        <w:pBdr>
          <w:bottom/>
        </w:pBdr>
        <w:ind w:left="0"/>
        <w:rPr/>
      </w:pPr>
      <w:r>
        <w:rPr/>
        <w:drawing>
          <wp:inline distT="0" distB="0" distL="0" distR="0">
            <wp:extent cx="5760085" cy="2295978"/>
            <wp:effectExtent l="0" t="0" r="0" b="0"/>
            <wp:docPr id="143" name="picture" descr="descript"/>
            <wp:cNvGraphicFramePr/>
            <a:graphic>
              <a:graphicData uri="http://schemas.openxmlformats.org/drawingml/2006/picture">
                <pic:pic>
                  <pic:nvPicPr>
                    <pic:cNvPr id="144" name="picture" descr="descript"/>
                    <pic:cNvPicPr/>
                  </pic:nvPicPr>
                  <pic:blipFill rotWithShape="true">
                    <a:blip r:embed="rId51"/>
                    <a:stretch/>
                  </pic:blipFill>
                  <pic:spPr>
                    <a:xfrm>
                      <a:off x="0" y="0"/>
                      <a:ext cx="5760085" cy="2295978"/>
                    </a:xfrm>
                    <a:prstGeom prst="rect">
                      <a:avLst/>
                    </a:prstGeom>
                  </pic:spPr>
                </pic:pic>
              </a:graphicData>
            </a:graphic>
          </wp:inline>
        </w:drawing>
      </w:r>
    </w:p>
    <w:p>
      <w:pPr>
        <w:pStyle w:val="e9q15c"/>
        <w:numPr>
          <w:ilvl w:val="2"/>
          <w:numId w:val="1"/>
        </w:numPr>
        <w:pBdr/>
        <w:rPr>
          <w:rStyle w:val=""/>
        </w:rPr>
      </w:pPr>
      <w:r>
        <w:rPr>
          <w:rStyle w:val=""/>
        </w:rPr>
        <w:t>编辑单元化规则</w:t>
      </w:r>
    </w:p>
    <w:p>
      <w:pPr>
        <w:pBdr>
          <w:bottom/>
        </w:pBdr>
        <w:rPr/>
      </w:pPr>
      <w:r>
        <w:rPr/>
        <w:t>仅支持编辑未使用的单元化规则，编辑完成后，点击推送，全部推送成功，变为生效规则，未推送成功不发生变更，可以通过查看推送历史查看问题。</w:t>
      </w:r>
    </w:p>
    <w:p>
      <w:pPr>
        <w:pBdr>
          <w:bottom/>
        </w:pBdr>
        <w:snapToGrid/>
        <w:spacing w:line="240"/>
        <w:ind w:left="0"/>
        <w:rPr>
          <w:rStyle w:val=""/>
          <w:shd w:val="clear" w:color="auto" w:fill="auto"/>
        </w:rPr>
      </w:pPr>
    </w:p>
    <w:p>
      <w:pPr>
        <w:pStyle w:val="e9q15c"/>
        <w:numPr>
          <w:ilvl w:val="2"/>
          <w:numId w:val="1"/>
        </w:numPr>
        <w:pBdr/>
        <w:rPr>
          <w:rStyle w:val=""/>
        </w:rPr>
      </w:pPr>
      <w:r>
        <w:rPr>
          <w:rStyle w:val=""/>
        </w:rPr>
        <w:t>删除单元化规则</w:t>
      </w:r>
    </w:p>
    <w:p>
      <w:pPr>
        <w:numPr/>
        <w:pBdr/>
        <w:rPr/>
      </w:pPr>
      <w:r>
        <w:rPr/>
        <w:t>仅支持删除未使用的单元化规则，编辑完成后，点击推送，全部推送成功，变为生效规则，未推送成功不发生变更，可以通过查看推送历史查看问题。</w:t>
      </w:r>
    </w:p>
    <w:p>
      <w:pPr>
        <w:numPr/>
        <w:pBdr>
          <w:bottom/>
        </w:pBdr>
        <w:rPr/>
      </w:pPr>
    </w:p>
    <w:p>
      <w:pPr>
        <w:pStyle w:val="fz2uy3"/>
        <w:numPr>
          <w:ilvl w:val="1"/>
          <w:numId w:val="1"/>
        </w:numPr>
        <w:pBdr/>
        <w:rPr/>
      </w:pPr>
      <w:r>
        <w:rPr/>
        <w:t>推送历史（架构规划、单元化规则）</w:t>
      </w:r>
    </w:p>
    <w:p>
      <w:pPr>
        <w:pStyle w:val="ablt93"/>
        <w:pBdr/>
        <w:rPr/>
      </w:pPr>
      <w:r>
        <w:rPr/>
        <w:t>推送历史用于查看所有推送信息的历史信息。</w:t>
      </w:r>
    </w:p>
    <w:p>
      <w:pPr>
        <w:pStyle w:val="ablt93"/>
        <w:numPr>
          <w:ilvl w:val="0"/>
          <w:numId w:val="29"/>
        </w:numPr>
        <w:pBdr/>
        <w:rPr>
          <w:shd w:val="clear" w:color="auto" w:fill="F5C400"/>
        </w:rPr>
      </w:pPr>
      <w:r>
        <w:rPr>
          <w:shd w:val="clear" w:color="auto" w:fill="auto"/>
        </w:rPr>
        <w:t>类型支持：单元化规则、架构规划</w:t>
      </w:r>
    </w:p>
    <w:p>
      <w:pPr>
        <w:pStyle w:val="ablt93"/>
        <w:numPr>
          <w:ilvl w:val="0"/>
          <w:numId w:val="29"/>
        </w:numPr>
        <w:pBdr/>
        <w:rPr/>
      </w:pPr>
      <w:r>
        <w:rPr/>
        <w:t>状态支持：成功和失败。</w:t>
      </w:r>
    </w:p>
    <w:p>
      <w:pPr>
        <w:pStyle w:val="ablt93"/>
        <w:numPr>
          <w:ilvl w:val="1"/>
          <w:numId w:val="29"/>
        </w:numPr>
        <w:pBdr/>
        <w:rPr/>
      </w:pPr>
      <w:r>
        <w:rPr/>
        <w:t>状态为【成功】：表明当前元数据已成功推送给所有云空间，此时支持【查看详情】操作。</w:t>
      </w:r>
    </w:p>
    <w:p>
      <w:pPr>
        <w:pStyle w:val="ablt93"/>
        <w:numPr>
          <w:ilvl w:val="1"/>
          <w:numId w:val="29"/>
        </w:numPr>
        <w:pBdr/>
        <w:rPr/>
      </w:pPr>
      <w:r>
        <w:rPr/>
        <w:t>状态为【失败】：表明当前元数据存在至少一套云空间推送失败，此时支持【查看详情】和【重试】操作。</w:t>
      </w:r>
    </w:p>
    <w:p>
      <w:pPr>
        <w:pStyle w:val="ablt93"/>
        <w:numPr>
          <w:ilvl w:val="0"/>
          <w:numId w:val="29"/>
        </w:numPr>
        <w:pBdr/>
        <w:rPr/>
      </w:pPr>
      <w:r>
        <w:rPr/>
        <w:t>查看详情：点击【查看详情】操作，从右侧滑窗，展示当前推送的详情。</w:t>
      </w:r>
    </w:p>
    <w:p>
      <w:pPr>
        <w:pStyle w:val="ablt93"/>
        <w:numPr>
          <w:ilvl w:val="0"/>
          <w:numId w:val="29"/>
        </w:numPr>
        <w:pBdr/>
        <w:rPr/>
      </w:pPr>
      <w:r>
        <w:rPr/>
        <w:t>在推送历史列表点击【重试】，相当于再进行一次推送，新生成一条记录</w:t>
      </w:r>
    </w:p>
    <w:p>
      <w:pPr>
        <w:pStyle w:val="ablt93"/>
        <w:numPr>
          <w:ilvl w:val="1"/>
          <w:numId w:val="29"/>
        </w:numPr>
        <w:pBdr/>
        <w:rPr/>
      </w:pPr>
      <w:r>
        <w:rPr/>
        <w:t>确定重新推送 单元化规则 1/架构规划元数据？确定后，当前架构规划元数据/单元化规则 1将重新推送到所有云原生系统。</w:t>
      </w:r>
    </w:p>
    <w:p>
      <w:pPr>
        <w:pStyle w:val="ablt93"/>
        <w:pBdr/>
        <w:ind w:left="776"/>
        <w:rPr/>
      </w:pPr>
      <w:r>
        <w:rPr/>
        <w:drawing>
          <wp:inline distT="0" distB="0" distL="0" distR="0">
            <wp:extent cx="5267325" cy="1949962"/>
            <wp:effectExtent l="0" t="0" r="0" b="0"/>
            <wp:docPr id="146" name="picture" descr="descript"/>
            <wp:cNvGraphicFramePr/>
            <a:graphic>
              <a:graphicData uri="http://schemas.openxmlformats.org/drawingml/2006/picture">
                <pic:pic>
                  <pic:nvPicPr>
                    <pic:cNvPr id="147" name="picture" descr="descript"/>
                    <pic:cNvPicPr/>
                  </pic:nvPicPr>
                  <pic:blipFill rotWithShape="true">
                    <a:blip r:embed="rId52"/>
                    <a:stretch/>
                  </pic:blipFill>
                  <pic:spPr>
                    <a:xfrm>
                      <a:off x="0" y="0"/>
                      <a:ext cx="5267325" cy="1949962"/>
                    </a:xfrm>
                    <a:prstGeom prst="rect">
                      <a:avLst/>
                    </a:prstGeom>
                  </pic:spPr>
                </pic:pic>
              </a:graphicData>
            </a:graphic>
          </wp:inline>
        </w:drawing>
      </w:r>
    </w:p>
    <w:p>
      <w:pPr>
        <w:pStyle w:val="ablt93"/>
        <w:pBdr/>
        <w:ind w:left="776"/>
        <w:rPr/>
      </w:pPr>
      <w:r>
        <w:rPr/>
        <w:drawing>
          <wp:inline distT="0" distB="0" distL="0" distR="0">
            <wp:extent cx="5267325" cy="1799127"/>
            <wp:effectExtent l="0" t="0" r="0" b="0"/>
            <wp:docPr id="149" name="picture" descr="descript"/>
            <wp:cNvGraphicFramePr/>
            <a:graphic>
              <a:graphicData uri="http://schemas.openxmlformats.org/drawingml/2006/picture">
                <pic:pic>
                  <pic:nvPicPr>
                    <pic:cNvPr id="150" name="picture" descr="descript"/>
                    <pic:cNvPicPr/>
                  </pic:nvPicPr>
                  <pic:blipFill rotWithShape="true">
                    <a:blip r:embed="rId53"/>
                    <a:stretch/>
                  </pic:blipFill>
                  <pic:spPr>
                    <a:xfrm>
                      <a:off x="0" y="0"/>
                      <a:ext cx="5267325" cy="1799127"/>
                    </a:xfrm>
                    <a:prstGeom prst="rect">
                      <a:avLst/>
                    </a:prstGeom>
                  </pic:spPr>
                </pic:pic>
              </a:graphicData>
            </a:graphic>
          </wp:inline>
        </w:drawing>
      </w:r>
    </w:p>
    <w:p>
      <w:pPr>
        <w:pStyle w:val="ablt93"/>
        <w:numPr>
          <w:ilvl w:val="0"/>
          <w:numId w:val="29"/>
        </w:numPr>
        <w:pBdr/>
        <w:rPr/>
      </w:pPr>
      <w:r>
        <w:rPr/>
        <w:t>在推送详情点击【重试】，只针对该云空间的该产品进行推送，在推送历史生成一条新纪录，推送详情展开后，只展示此次对该产品的推送。</w:t>
      </w:r>
    </w:p>
    <w:p>
      <w:pPr>
        <w:pStyle w:val="ablt93"/>
        <w:numPr>
          <w:ilvl w:val="1"/>
          <w:numId w:val="29"/>
        </w:numPr>
        <w:pBdr>
          <w:bottom/>
        </w:pBdr>
        <w:ind/>
        <w:rPr/>
      </w:pPr>
      <w:r>
        <w:rPr/>
        <w:t>架构规划：确定重新推送架构规划元数据/单元化规则 1？</w:t>
      </w:r>
    </w:p>
    <w:p>
      <w:pPr>
        <w:pStyle w:val="ablt93"/>
        <w:pBdr/>
        <w:ind w:left="0"/>
        <w:rPr/>
      </w:pPr>
      <w:r>
        <w:rPr/>
        <w:drawing>
          <wp:inline distT="0" distB="0" distL="0" distR="0">
            <wp:extent cx="5760085" cy="2295034"/>
            <wp:effectExtent l="0" t="0" r="0" b="0"/>
            <wp:docPr id="152" name="picture" descr="descript"/>
            <wp:cNvGraphicFramePr/>
            <a:graphic>
              <a:graphicData uri="http://schemas.openxmlformats.org/drawingml/2006/picture">
                <pic:pic>
                  <pic:nvPicPr>
                    <pic:cNvPr id="153" name="picture" descr="descript"/>
                    <pic:cNvPicPr/>
                  </pic:nvPicPr>
                  <pic:blipFill rotWithShape="true">
                    <a:blip r:embed="rId54"/>
                    <a:stretch/>
                  </pic:blipFill>
                  <pic:spPr>
                    <a:xfrm>
                      <a:off x="0" y="0"/>
                      <a:ext cx="5760085" cy="2295034"/>
                    </a:xfrm>
                    <a:prstGeom prst="rect">
                      <a:avLst/>
                    </a:prstGeom>
                  </pic:spPr>
                </pic:pic>
              </a:graphicData>
            </a:graphic>
          </wp:inline>
        </w:drawing>
      </w:r>
    </w:p>
    <w:p>
      <w:pPr>
        <w:pStyle w:val="ablt93"/>
        <w:pBdr/>
        <w:ind w:left="0"/>
        <w:rPr/>
      </w:pPr>
      <w:r>
        <w:rPr/>
        <w:drawing>
          <wp:inline distT="0" distB="0" distL="0" distR="0">
            <wp:extent cx="5760085" cy="3834299"/>
            <wp:effectExtent l="0" t="0" r="0" b="0"/>
            <wp:docPr id="155" name="picture" descr="descript"/>
            <wp:cNvGraphicFramePr/>
            <a:graphic>
              <a:graphicData uri="http://schemas.openxmlformats.org/drawingml/2006/picture">
                <pic:pic>
                  <pic:nvPicPr>
                    <pic:cNvPr id="156" name="picture" descr="descript"/>
                    <pic:cNvPicPr/>
                  </pic:nvPicPr>
                  <pic:blipFill rotWithShape="true">
                    <a:blip r:embed="rId55"/>
                    <a:stretch/>
                  </pic:blipFill>
                  <pic:spPr>
                    <a:xfrm>
                      <a:off x="0" y="0"/>
                      <a:ext cx="5760085" cy="3834299"/>
                    </a:xfrm>
                    <a:prstGeom prst="rect">
                      <a:avLst/>
                    </a:prstGeom>
                  </pic:spPr>
                </pic:pic>
              </a:graphicData>
            </a:graphic>
          </wp:inline>
        </w:drawing>
      </w:r>
    </w:p>
    <w:p>
      <w:pPr>
        <w:pStyle w:val="ablt93"/>
        <w:pBdr/>
        <w:ind w:left="0"/>
        <w:rPr/>
      </w:pPr>
    </w:p>
    <w:p>
      <w:pPr>
        <w:pStyle w:val="ablt93"/>
        <w:pBdr/>
        <w:ind w:left="0"/>
        <w:rPr/>
      </w:pPr>
      <w:r>
        <w:rPr/>
        <w:t>推送历史：按照推送时间倒排</w:t>
      </w:r>
    </w:p>
    <w:p>
      <w:pPr>
        <w:pStyle w:val="ablt93"/>
        <w:numPr>
          <w:ilvl w:val="0"/>
          <w:numId w:val="30"/>
        </w:numPr>
        <w:pBdr/>
        <w:rPr/>
      </w:pPr>
      <w:r>
        <w:rPr/>
        <w:t>架构规划元数据：跳转到【查看资源详情】页面</w:t>
      </w:r>
    </w:p>
    <w:p>
      <w:pPr>
        <w:pStyle w:val="ablt93"/>
        <w:numPr>
          <w:ilvl w:val="0"/>
          <w:numId w:val="30"/>
        </w:numPr>
        <w:pBdr>
          <w:bottom/>
        </w:pBdr>
        <w:rPr/>
      </w:pPr>
      <w:r>
        <w:rPr/>
        <w:t>单元化规则元数据：跳转到对应的单元化规则详情页</w:t>
      </w:r>
    </w:p>
    <w:p>
      <w:pPr>
        <w:pStyle w:val="ablt93"/>
        <w:pBdr/>
        <w:rPr/>
      </w:pPr>
      <w:r>
        <w:rPr/>
        <w:drawing>
          <wp:inline distT="0" distB="0" distL="0" distR="0">
            <wp:extent cx="5760085" cy="4007536"/>
            <wp:effectExtent l="0" t="0" r="0" b="0"/>
            <wp:docPr id="158" name="picture" descr="descript"/>
            <wp:cNvGraphicFramePr/>
            <a:graphic>
              <a:graphicData uri="http://schemas.openxmlformats.org/drawingml/2006/picture">
                <pic:pic>
                  <pic:nvPicPr>
                    <pic:cNvPr id="159" name="picture" descr="descript"/>
                    <pic:cNvPicPr/>
                  </pic:nvPicPr>
                  <pic:blipFill rotWithShape="true">
                    <a:blip r:embed="rId56"/>
                    <a:stretch/>
                  </pic:blipFill>
                  <pic:spPr>
                    <a:xfrm>
                      <a:off x="0" y="0"/>
                      <a:ext cx="5760085" cy="4007536"/>
                    </a:xfrm>
                    <a:prstGeom prst="rect">
                      <a:avLst/>
                    </a:prstGeom>
                  </pic:spPr>
                </pic:pic>
              </a:graphicData>
            </a:graphic>
          </wp:inline>
        </w:drawing>
      </w:r>
    </w:p>
    <w:p>
      <w:pPr>
        <w:pStyle w:val="ablt93"/>
        <w:pBdr/>
        <w:rPr/>
      </w:pPr>
      <w:r>
        <w:rPr/>
        <w:t>推送详情：优先展示失败状态的记录</w:t>
      </w:r>
    </w:p>
    <w:p>
      <w:pPr>
        <w:pStyle w:val="ablt93"/>
        <w:numPr>
          <w:ilvl w:val="0"/>
          <w:numId w:val="31"/>
        </w:numPr>
        <w:pBdr>
          <w:bottom/>
        </w:pBdr>
        <w:rPr/>
      </w:pPr>
      <w:r>
        <w:rPr/>
        <w:t>架构规划元数据：云空间可展开具体产品的推送结果</w:t>
      </w:r>
    </w:p>
    <w:p>
      <w:pPr>
        <w:pStyle w:val="ablt93"/>
        <w:pBdr/>
        <w:rPr/>
      </w:pPr>
      <w:r>
        <w:rPr/>
        <w:drawing>
          <wp:inline distT="0" distB="0" distL="0" distR="0">
            <wp:extent cx="5760085" cy="3778120"/>
            <wp:effectExtent l="0" t="0" r="0" b="0"/>
            <wp:docPr id="161" name="picture" descr="descript"/>
            <wp:cNvGraphicFramePr/>
            <a:graphic>
              <a:graphicData uri="http://schemas.openxmlformats.org/drawingml/2006/picture">
                <pic:pic>
                  <pic:nvPicPr>
                    <pic:cNvPr id="162" name="picture" descr="descript"/>
                    <pic:cNvPicPr/>
                  </pic:nvPicPr>
                  <pic:blipFill rotWithShape="true">
                    <a:blip r:embed="rId57"/>
                    <a:stretch/>
                  </pic:blipFill>
                  <pic:spPr>
                    <a:xfrm>
                      <a:off x="0" y="0"/>
                      <a:ext cx="5760085" cy="3778120"/>
                    </a:xfrm>
                    <a:prstGeom prst="rect">
                      <a:avLst/>
                    </a:prstGeom>
                  </pic:spPr>
                </pic:pic>
              </a:graphicData>
            </a:graphic>
          </wp:inline>
        </w:drawing>
      </w:r>
    </w:p>
    <w:p>
      <w:pPr>
        <w:pStyle w:val="ablt93"/>
        <w:pBdr/>
        <w:rPr/>
      </w:pPr>
      <w:r>
        <w:rPr/>
        <w:drawing>
          <wp:inline distT="0" distB="0" distL="0" distR="0">
            <wp:extent cx="5760085" cy="3630692"/>
            <wp:effectExtent l="0" t="0" r="0" b="0"/>
            <wp:docPr id="164" name="picture" descr="descript"/>
            <wp:cNvGraphicFramePr/>
            <a:graphic>
              <a:graphicData uri="http://schemas.openxmlformats.org/drawingml/2006/picture">
                <pic:pic>
                  <pic:nvPicPr>
                    <pic:cNvPr id="165" name="picture" descr="descript"/>
                    <pic:cNvPicPr/>
                  </pic:nvPicPr>
                  <pic:blipFill rotWithShape="true">
                    <a:blip r:embed="rId58"/>
                    <a:stretch/>
                  </pic:blipFill>
                  <pic:spPr>
                    <a:xfrm>
                      <a:off x="0" y="0"/>
                      <a:ext cx="5760085" cy="3630692"/>
                    </a:xfrm>
                    <a:prstGeom prst="rect">
                      <a:avLst/>
                    </a:prstGeom>
                  </pic:spPr>
                </pic:pic>
              </a:graphicData>
            </a:graphic>
          </wp:inline>
        </w:drawing>
      </w:r>
    </w:p>
    <w:p>
      <w:pPr>
        <w:pStyle w:val="ablt93"/>
        <w:numPr>
          <w:ilvl w:val="0"/>
          <w:numId w:val="32"/>
        </w:numPr>
        <w:pBdr/>
        <w:rPr/>
      </w:pPr>
      <w:r>
        <w:rPr/>
        <w:t>单元化规则：只支持展示各个目标云空间的状态</w:t>
      </w:r>
    </w:p>
    <w:p>
      <w:pPr>
        <w:pStyle w:val="ablt93"/>
        <w:pBdr/>
        <w:ind w:left="0"/>
        <w:rPr/>
      </w:pPr>
      <w:r>
        <w:rPr/>
        <w:drawing>
          <wp:inline distT="0" distB="0" distL="0" distR="0">
            <wp:extent cx="5760085" cy="4708180"/>
            <wp:effectExtent l="0" t="0" r="0" b="0"/>
            <wp:docPr id="167" name="picture" descr="descript"/>
            <wp:cNvGraphicFramePr/>
            <a:graphic>
              <a:graphicData uri="http://schemas.openxmlformats.org/drawingml/2006/picture">
                <pic:pic>
                  <pic:nvPicPr>
                    <pic:cNvPr id="168" name="picture" descr="descript"/>
                    <pic:cNvPicPr/>
                  </pic:nvPicPr>
                  <pic:blipFill rotWithShape="true">
                    <a:blip r:embed="rId59"/>
                    <a:stretch/>
                  </pic:blipFill>
                  <pic:spPr>
                    <a:xfrm>
                      <a:off x="0" y="0"/>
                      <a:ext cx="5760085" cy="4708180"/>
                    </a:xfrm>
                    <a:prstGeom prst="rect">
                      <a:avLst/>
                    </a:prstGeom>
                  </pic:spPr>
                </pic:pic>
              </a:graphicData>
            </a:graphic>
          </wp:inline>
        </w:drawing>
      </w:r>
    </w:p>
    <w:p>
      <w:pPr>
        <w:pStyle w:val="ablt93"/>
        <w:pBdr/>
        <w:rPr/>
      </w:pPr>
    </w:p>
    <w:p>
      <w:pPr>
        <w:pStyle w:val="fz2uy3"/>
        <w:numPr>
          <w:ilvl w:val="1"/>
          <w:numId w:val="1"/>
        </w:numPr>
        <w:pBdr/>
        <w:rPr/>
      </w:pPr>
      <w:r>
        <w:rPr>
          <w:strike/>
        </w:rPr>
        <w:t>单元化标签映射插件（确定不做）</w:t>
      </w:r>
    </w:p>
    <w:p>
      <w:pPr>
        <w:pStyle w:val="ablt93"/>
        <w:pBdr/>
        <w:rPr/>
      </w:pPr>
      <w:r>
        <w:rPr/>
        <w:drawing>
          <wp:inline distT="0" distB="0" distL="0" distR="0">
            <wp:extent cx="3600450" cy="11525250"/>
            <wp:effectExtent l="0" t="0" r="0" b="0"/>
            <wp:docPr id="170" name="picture" descr="descript"/>
            <wp:cNvGraphicFramePr>
              <a:graphicFrameLocks/>
            </wp:cNvGraphicFramePr>
            <a:graphic>
              <a:graphicData uri="http://schemas.openxmlformats.org/drawingml/2006/picture">
                <pic:pic>
                  <pic:nvPicPr>
                    <pic:cNvPr id="171" name="picture" descr="descript"/>
                    <pic:cNvPicPr/>
                  </pic:nvPicPr>
                  <pic:blipFill rotWithShape="true">
                    <a:blip r:embed="rId60"/>
                    <a:srcRect/>
                    <a:stretch/>
                  </pic:blipFill>
                  <pic:spPr>
                    <a:xfrm>
                      <a:off x="0" y="0"/>
                      <a:ext cx="3600450" cy="11525250"/>
                    </a:xfrm>
                    <a:prstGeom prst="rect">
                      <a:avLst/>
                    </a:prstGeom>
                    <a:solidFill/>
                    <a:ln/>
                  </pic:spPr>
                </pic:pic>
              </a:graphicData>
            </a:graphic>
          </wp:inline>
        </w:drawing>
      </w:r>
    </w:p>
    <w:p>
      <w:pPr>
        <w:pStyle w:val="ablt93"/>
        <w:pBdr/>
        <w:rPr/>
      </w:pPr>
      <w:r>
        <w:rPr/>
        <w:t>微服务网关新增单元化标签映射插件，提供客户要素到客户号的标准映射服务。</w:t>
      </w:r>
    </w:p>
    <w:p>
      <w:pPr>
        <w:pStyle w:val="gwvj32"/>
        <w:numPr>
          <w:ilvl w:val="3"/>
          <w:numId w:val="1"/>
        </w:numPr>
        <w:rPr/>
      </w:pPr>
      <w:r>
        <w:rPr/>
        <w:t>插件功能</w:t>
      </w:r>
    </w:p>
    <w:p>
      <w:pPr>
        <w:pStyle w:val="ablt93"/>
        <w:pBdr>
          <w:bottom/>
        </w:pBdr>
        <w:rPr/>
      </w:pPr>
      <w:r>
        <w:rPr/>
        <w:t>从控制台配置的请求头字段拿到客户要素，再将客户要素发送给单独</w:t>
      </w:r>
      <w:r>
        <w:rPr>
          <w:color w:val="333333"/>
        </w:rPr>
        <w:t>部署的客户号映射服务</w:t>
      </w:r>
      <w:r>
        <w:rPr/>
        <w:t>。映射服务负责将客户要素转换到客户号，返回给 TSF 微服务网关。</w:t>
      </w:r>
    </w:p>
    <w:p>
      <w:pPr>
        <w:pStyle w:val="gwvj32"/>
        <w:numPr>
          <w:ilvl w:val="3"/>
          <w:numId w:val="1"/>
        </w:numPr>
        <w:pBdr/>
        <w:rPr/>
      </w:pPr>
      <w:r>
        <w:rPr/>
        <w:t>插件交互</w:t>
      </w:r>
    </w:p>
    <w:p>
      <w:pPr>
        <w:pStyle w:val="ablt93"/>
        <w:pBdr/>
        <w:rPr/>
      </w:pPr>
      <w:r>
        <w:rPr>
          <w:b/>
        </w:rPr>
        <w:t>1）新建插件</w:t>
      </w:r>
    </w:p>
    <w:p>
      <w:pPr>
        <w:pStyle w:val="ablt93"/>
        <w:pBdr/>
        <w:rPr/>
      </w:pPr>
      <w:r>
        <w:rPr/>
        <w:t>插件类型：UnitTag</w:t>
      </w:r>
    </w:p>
    <w:p>
      <w:pPr>
        <w:pStyle w:val="ablt93"/>
        <w:pBdr/>
        <w:rPr/>
      </w:pPr>
      <w:r>
        <w:rPr/>
        <w:t>参数位置：支持以下四种(Query, Header, Cookie, Path）</w:t>
      </w:r>
    </w:p>
    <w:p>
      <w:pPr>
        <w:pStyle w:val="ablt93"/>
        <w:pBdr/>
        <w:rPr/>
      </w:pPr>
      <w:r>
        <w:rPr/>
        <w:drawing>
          <wp:inline distT="0" distB="0" distL="0" distR="0">
            <wp:extent cx="2457450" cy="3276600"/>
            <wp:effectExtent l="0" t="0" r="0" b="0"/>
            <wp:docPr id="173" name="picture" descr="descript"/>
            <wp:cNvGraphicFramePr>
              <a:graphicFrameLocks/>
            </wp:cNvGraphicFramePr>
            <a:graphic>
              <a:graphicData uri="http://schemas.openxmlformats.org/drawingml/2006/picture">
                <pic:pic>
                  <pic:nvPicPr>
                    <pic:cNvPr id="174" name="picture" descr="descript"/>
                    <pic:cNvPicPr/>
                  </pic:nvPicPr>
                  <pic:blipFill rotWithShape="true">
                    <a:blip r:embed="rId61"/>
                    <a:srcRect/>
                    <a:stretch/>
                  </pic:blipFill>
                  <pic:spPr>
                    <a:xfrm>
                      <a:off x="0" y="0"/>
                      <a:ext cx="2457450" cy="3276600"/>
                    </a:xfrm>
                    <a:prstGeom prst="rect">
                      <a:avLst/>
                    </a:prstGeom>
                    <a:solidFill/>
                    <a:ln/>
                  </pic:spPr>
                </pic:pic>
              </a:graphicData>
            </a:graphic>
          </wp:inline>
        </w:drawing>
      </w:r>
    </w:p>
    <w:p>
      <w:pPr>
        <w:pStyle w:val="ablt93"/>
        <w:ind/>
        <w:rPr/>
      </w:pPr>
      <w:r>
        <w:rPr/>
        <w:drawing>
          <wp:inline distT="0" distB="0" distL="0" distR="0">
            <wp:extent cx="8991600" cy="6188899"/>
            <wp:effectExtent l="0" t="0" r="0" b="0"/>
            <wp:docPr id="176" name="picture" descr="descript"/>
            <wp:cNvGraphicFramePr>
              <a:graphicFrameLocks/>
            </wp:cNvGraphicFramePr>
            <a:graphic>
              <a:graphicData uri="http://schemas.openxmlformats.org/drawingml/2006/picture">
                <pic:pic>
                  <pic:nvPicPr>
                    <pic:cNvPr id="177" name="picture" descr="descript"/>
                    <pic:cNvPicPr/>
                  </pic:nvPicPr>
                  <pic:blipFill rotWithShape="true">
                    <a:blip r:embed="rId62"/>
                    <a:srcRect/>
                    <a:stretch/>
                  </pic:blipFill>
                  <pic:spPr>
                    <a:xfrm>
                      <a:off x="0" y="0"/>
                      <a:ext cx="8991600" cy="6188899"/>
                    </a:xfrm>
                    <a:prstGeom prst="rect">
                      <a:avLst/>
                    </a:prstGeom>
                    <a:solidFill/>
                    <a:ln/>
                  </pic:spPr>
                </pic:pic>
              </a:graphicData>
            </a:graphic>
          </wp:inline>
        </w:drawing>
      </w:r>
    </w:p>
    <w:p>
      <w:pPr>
        <w:pStyle w:val="ablt93"/>
        <w:pBdr/>
        <w:rPr>
          <w:b/>
        </w:rPr>
      </w:pPr>
      <w:r>
        <w:rPr>
          <w:b/>
        </w:rPr>
        <w:t>2）插件详情</w:t>
      </w:r>
    </w:p>
    <w:p>
      <w:pPr>
        <w:pStyle w:val="ablt93"/>
        <w:pBdr/>
        <w:rPr/>
      </w:pPr>
      <w:r>
        <w:rPr/>
        <w:drawing>
          <wp:inline distT="0" distB="0" distL="0" distR="0">
            <wp:extent cx="8991600" cy="5578504"/>
            <wp:effectExtent l="0" t="0" r="0" b="0"/>
            <wp:docPr id="179" name="picture" descr="descript"/>
            <wp:cNvGraphicFramePr>
              <a:graphicFrameLocks/>
            </wp:cNvGraphicFramePr>
            <a:graphic>
              <a:graphicData uri="http://schemas.openxmlformats.org/drawingml/2006/picture">
                <pic:pic>
                  <pic:nvPicPr>
                    <pic:cNvPr id="180" name="picture" descr="descript"/>
                    <pic:cNvPicPr/>
                  </pic:nvPicPr>
                  <pic:blipFill rotWithShape="true">
                    <a:blip r:embed="rId63"/>
                    <a:srcRect/>
                    <a:stretch/>
                  </pic:blipFill>
                  <pic:spPr>
                    <a:xfrm>
                      <a:off x="0" y="0"/>
                      <a:ext cx="8991600" cy="5578504"/>
                    </a:xfrm>
                    <a:prstGeom prst="rect">
                      <a:avLst/>
                    </a:prstGeom>
                    <a:solidFill/>
                    <a:ln/>
                  </pic:spPr>
                </pic:pic>
              </a:graphicData>
            </a:graphic>
          </wp:inline>
        </w:drawing>
      </w:r>
    </w:p>
    <w:p>
      <w:pPr>
        <w:pStyle w:val="ablt93"/>
        <w:pBdr/>
        <w:rPr>
          <w:b/>
        </w:rPr>
      </w:pPr>
      <w:r>
        <w:rPr>
          <w:b/>
        </w:rPr>
        <w:t>3）使用方式</w:t>
      </w:r>
    </w:p>
    <w:p>
      <w:pPr>
        <w:pStyle w:val="ablt93"/>
        <w:pBdr/>
        <w:rPr/>
      </w:pPr>
      <w:r>
        <w:rPr/>
        <w:t>新建插件后，绑定对应的网关分组或API 后即可生效。生效后，会从客户端拿到插件配置的参数，转发到客户号映射服务中，返回客户号给网关。</w:t>
      </w:r>
    </w:p>
    <w:p>
      <w:pPr>
        <w:pStyle w:val="ablt93"/>
        <w:pBdr/>
        <w:rPr>
          <w:b/>
        </w:rPr>
      </w:pPr>
      <w:r>
        <w:rPr>
          <w:b/>
        </w:rPr>
        <w:t>4）说明</w:t>
      </w:r>
    </w:p>
    <w:p>
      <w:pPr>
        <w:pStyle w:val="ablt93"/>
        <w:numPr>
          <w:ilvl w:val="0"/>
          <w:numId w:val="33"/>
        </w:numPr>
        <w:pBdr/>
        <w:rPr/>
      </w:pPr>
      <w:r>
        <w:rPr/>
        <w:t>此插件输出的客户号，将作为单元化路由规则的配置依据。</w:t>
      </w:r>
    </w:p>
    <w:p>
      <w:pPr>
        <w:pStyle w:val="ablt93"/>
        <w:numPr>
          <w:ilvl w:val="0"/>
          <w:numId w:val="33"/>
        </w:numPr>
        <w:pBdr/>
        <w:rPr>
          <w:shd w:val="clear" w:color="auto" w:fill="auto"/>
        </w:rPr>
      </w:pPr>
      <w:r>
        <w:rPr>
          <w:shd w:val="clear" w:color="auto" w:fill="auto"/>
        </w:rPr>
        <w:t>待确认客户号映射服务的协议、个数</w:t>
      </w:r>
    </w:p>
    <w:p>
      <w:pPr>
        <w:pStyle w:val="ablt93"/>
        <w:rPr/>
      </w:pPr>
    </w:p>
    <w:p>
      <w:pPr>
        <w:pStyle w:val="fz2uy3"/>
        <w:numPr>
          <w:ilvl w:val="1"/>
          <w:numId w:val="1"/>
        </w:numPr>
        <w:pBdr>
          <w:bottom/>
        </w:pBdr>
        <w:rPr/>
      </w:pPr>
      <w:r>
        <w:rPr/>
        <w:t>单套 TSF 变更（一期）</w:t>
      </w:r>
    </w:p>
    <w:p>
      <w:pPr>
        <w:pStyle w:val="e9q15c"/>
        <w:numPr>
          <w:ilvl w:val="2"/>
          <w:numId w:val="1"/>
        </w:numPr>
        <w:pBdr/>
        <w:rPr/>
      </w:pPr>
      <w:r>
        <w:rPr/>
        <w:t>命名空间新增来源</w:t>
      </w:r>
    </w:p>
    <w:p>
      <w:pPr>
        <w:pStyle w:val="ablt93"/>
        <w:numPr/>
        <w:pBdr/>
        <w:ind w:left="0"/>
        <w:rPr/>
      </w:pPr>
      <w:r>
        <w:rPr/>
        <w:t>架构规划推送成功后，在单套 TSF 中创建对应的命名空间。</w:t>
      </w:r>
    </w:p>
    <w:p>
      <w:pPr>
        <w:pStyle w:val="ablt93"/>
        <w:numPr>
          <w:ilvl w:val="0"/>
          <w:numId w:val="34"/>
        </w:numPr>
        <w:pBdr>
          <w:bottom/>
        </w:pBdr>
        <w:rPr/>
      </w:pPr>
      <w:r>
        <w:rPr/>
        <w:t>命名空间命名规范：业务系统名称+单元 ID，如payment-system-unitA01</w:t>
      </w:r>
    </w:p>
    <w:p>
      <w:pPr>
        <w:pStyle w:val="ablt93"/>
        <w:numPr>
          <w:ilvl w:val="0"/>
          <w:numId w:val="34"/>
        </w:numPr>
        <w:pBdr/>
        <w:ind/>
        <w:rPr/>
      </w:pPr>
      <w:r>
        <w:rPr/>
        <w:t>从单元化管理创建的命名空间增加来源：单元化管理平台，其余为微服务平台，支持筛选</w:t>
      </w:r>
    </w:p>
    <w:p>
      <w:pPr>
        <w:pStyle w:val="ablt93"/>
        <w:numPr/>
        <w:pBdr>
          <w:bottom/>
        </w:pBdr>
        <w:ind w:left="336"/>
        <w:rPr/>
      </w:pPr>
      <w:r>
        <w:rPr/>
        <w:drawing>
          <wp:inline distT="0" distB="0" distL="0" distR="0">
            <wp:extent cx="9502140" cy="3818898"/>
            <wp:effectExtent l="0" t="0" r="0" b="0"/>
            <wp:docPr id="182" name="picture" descr="descript"/>
            <wp:cNvGraphicFramePr/>
            <a:graphic>
              <a:graphicData uri="http://schemas.openxmlformats.org/drawingml/2006/picture">
                <pic:pic>
                  <pic:nvPicPr>
                    <pic:cNvPr id="183" name="picture" descr="descript"/>
                    <pic:cNvPicPr/>
                  </pic:nvPicPr>
                  <pic:blipFill rotWithShape="true">
                    <a:blip r:embed="rId64"/>
                    <a:stretch/>
                  </pic:blipFill>
                  <pic:spPr>
                    <a:xfrm>
                      <a:off x="0" y="0"/>
                      <a:ext cx="9502140" cy="3818898"/>
                    </a:xfrm>
                    <a:prstGeom prst="rect">
                      <a:avLst/>
                    </a:prstGeom>
                  </pic:spPr>
                </pic:pic>
              </a:graphicData>
            </a:graphic>
          </wp:inline>
        </w:drawing>
      </w:r>
    </w:p>
    <w:p>
      <w:pPr>
        <w:pStyle w:val="ablt93"/>
        <w:pBdr/>
        <w:rPr/>
      </w:pPr>
    </w:p>
    <w:p>
      <w:pPr>
        <w:pStyle w:val="e9q15c"/>
        <w:numPr>
          <w:ilvl w:val="2"/>
          <w:numId w:val="1"/>
        </w:numPr>
        <w:pBdr>
          <w:bottom/>
        </w:pBdr>
        <w:rPr/>
      </w:pPr>
      <w:r>
        <w:rPr/>
        <w:t>部署组新增单元属性</w:t>
      </w:r>
    </w:p>
    <w:p>
      <w:pPr>
        <w:pStyle w:val="ablt93"/>
        <w:numPr/>
        <w:pBdr>
          <w:bottom/>
        </w:pBdr>
        <w:ind w:left="0"/>
        <w:rPr/>
      </w:pPr>
      <w:r>
        <w:rPr/>
        <w:t>对于架构规划添加的云空间，对应的 TSF 默认开启单元化配置，仅部署组新增单元化部署组。</w:t>
      </w:r>
    </w:p>
    <w:p>
      <w:pPr>
        <w:pStyle w:val="ablt93"/>
        <w:numPr/>
        <w:pBdr/>
        <w:rPr/>
      </w:pPr>
      <w:r>
        <w:rPr/>
        <w:t>1）新建部署组</w:t>
      </w:r>
    </w:p>
    <w:p>
      <w:pPr>
        <w:pStyle w:val="ablt93"/>
        <w:numPr/>
        <w:pBdr/>
        <w:rPr/>
      </w:pPr>
      <w:r>
        <w:rPr/>
        <w:t>新建部署组增加单元属性。选择对应的单元后，自动加载当前单元的命名空间。</w:t>
      </w:r>
    </w:p>
    <w:p>
      <w:pPr>
        <w:pStyle w:val="ablt93"/>
        <w:numPr>
          <w:ilvl w:val="0"/>
          <w:numId w:val="35"/>
        </w:numPr>
        <w:pBdr/>
        <w:rPr/>
      </w:pPr>
      <w:r>
        <w:rPr/>
        <w:t>对应GDU，命名空间自动使用 global-ns</w:t>
      </w:r>
    </w:p>
    <w:p>
      <w:pPr>
        <w:pStyle w:val="ablt93"/>
        <w:numPr>
          <w:ilvl w:val="0"/>
          <w:numId w:val="35"/>
        </w:numPr>
        <w:pBdr/>
        <w:rPr/>
      </w:pPr>
      <w:r>
        <w:rPr/>
        <w:t>对应 SDU，命名空间自动加载 SDU对应业务系统的命名空间</w:t>
      </w:r>
    </w:p>
    <w:p>
      <w:pPr>
        <w:pStyle w:val="ablt93"/>
        <w:pBdr/>
        <w:ind w:left="0"/>
        <w:rPr/>
      </w:pPr>
    </w:p>
    <w:p>
      <w:pPr>
        <w:pStyle w:val="ablt93"/>
        <w:pBdr/>
        <w:ind w:left="0"/>
        <w:rPr/>
      </w:pPr>
      <w:r>
        <w:rPr/>
        <w:t>单元：只展示集群对应的可用区的单元</w:t>
      </w:r>
    </w:p>
    <w:p>
      <w:pPr>
        <w:pStyle w:val="ablt93"/>
        <w:pBdr>
          <w:bottom/>
        </w:pBdr>
        <w:ind w:left="0"/>
        <w:rPr/>
      </w:pPr>
      <w:r>
        <w:rPr/>
        <w:t>命名空间：只展示单元对应的业务系统创建的ns</w:t>
      </w:r>
    </w:p>
    <w:p>
      <w:pPr>
        <w:pStyle w:val="ablt93"/>
        <w:numPr/>
        <w:pBdr/>
        <w:rPr>
          <w:b w:val="false"/>
          <w:i w:val="false"/>
          <w:strike w:val="false"/>
          <w:spacing w:val="0"/>
          <w:u w:val="none"/>
          <w:shd w:val="clear" w:color="auto" w:fill="FFFF00"/>
        </w:rPr>
      </w:pPr>
      <w:r>
        <w:rPr>
          <w:b w:val="false"/>
          <w:i w:val="false"/>
          <w:strike w:val="false"/>
          <w:spacing w:val="0"/>
          <w:u w:val="none"/>
          <w:shd w:val="clear" w:color="auto" w:fill="FFFF00"/>
        </w:rPr>
        <w:t>新建单元化类型的部署组时，增加【业务系统】下拉框，命名空间直接通过单元+业务系统确定</w:t>
      </w:r>
    </w:p>
    <w:p>
      <w:pPr>
        <w:pStyle w:val="ablt93"/>
        <w:numPr/>
        <w:pBdr/>
        <w:rPr/>
      </w:pPr>
      <w:r>
        <w:rPr/>
        <w:drawing>
          <wp:inline distT="0" distB="0" distL="0" distR="0">
            <wp:extent cx="7088981" cy="6301316"/>
            <wp:effectExtent l="0" t="0" r="0" b="0"/>
            <wp:docPr id="185" name="picture" descr="descript"/>
            <wp:cNvGraphicFramePr/>
            <a:graphic>
              <a:graphicData uri="http://schemas.openxmlformats.org/drawingml/2006/picture">
                <pic:pic>
                  <pic:nvPicPr>
                    <pic:cNvPr id="186" name="picture" descr="descript"/>
                    <pic:cNvPicPr/>
                  </pic:nvPicPr>
                  <pic:blipFill rotWithShape="true">
                    <a:blip r:embed="rId65"/>
                    <a:srcRect l="0" t="0" r="0" b="0"/>
                    <a:stretch/>
                  </pic:blipFill>
                  <pic:spPr>
                    <a:xfrm rot="0">
                      <a:off x="0" y="0"/>
                      <a:ext cx="7088981" cy="6301316"/>
                    </a:xfrm>
                    <a:prstGeom prst="rect">
                      <a:avLst/>
                    </a:prstGeom>
                  </pic:spPr>
                </pic:pic>
              </a:graphicData>
            </a:graphic>
          </wp:inline>
        </w:drawing>
      </w:r>
    </w:p>
    <w:p>
      <w:pPr>
        <w:pStyle w:val="ablt93"/>
        <w:numPr/>
        <w:pBdr>
          <w:bottom/>
        </w:pBdr>
        <w:rPr/>
      </w:pPr>
      <w:r>
        <w:rPr/>
        <w:t>开关置灰：集群-可用区  业务系统 -单元</w:t>
      </w:r>
    </w:p>
    <w:p>
      <w:pPr>
        <w:pStyle w:val="ablt93"/>
        <w:numPr/>
        <w:pBdr/>
        <w:rPr/>
      </w:pPr>
      <w:r>
        <w:rPr/>
        <w:drawing>
          <wp:inline distT="0" distB="0" distL="0" distR="0">
            <wp:extent cx="7346036" cy="5473734"/>
            <wp:effectExtent l="0" t="0" r="0" b="0"/>
            <wp:docPr id="188" name="picture" descr="descript"/>
            <wp:cNvGraphicFramePr/>
            <a:graphic>
              <a:graphicData uri="http://schemas.openxmlformats.org/drawingml/2006/picture">
                <pic:pic>
                  <pic:nvPicPr>
                    <pic:cNvPr id="189" name="picture" descr="descript"/>
                    <pic:cNvPicPr/>
                  </pic:nvPicPr>
                  <pic:blipFill rotWithShape="true">
                    <a:blip r:embed="rId66"/>
                    <a:srcRect l="0" t="0" r="0" b="0"/>
                    <a:stretch/>
                  </pic:blipFill>
                  <pic:spPr>
                    <a:xfrm rot="0">
                      <a:off x="0" y="0"/>
                      <a:ext cx="7346036" cy="5473734"/>
                    </a:xfrm>
                    <a:prstGeom prst="rect">
                      <a:avLst/>
                    </a:prstGeom>
                  </pic:spPr>
                </pic:pic>
              </a:graphicData>
            </a:graphic>
          </wp:inline>
        </w:drawing>
      </w:r>
    </w:p>
    <w:p>
      <w:pPr>
        <w:pStyle w:val="ablt93"/>
        <w:numPr/>
        <w:pBdr/>
        <w:rPr/>
      </w:pPr>
      <w:r>
        <w:rPr/>
        <w:t>第二步部署应用保持不变，部署用户写好的单元化应用。</w:t>
      </w:r>
    </w:p>
    <w:p>
      <w:pPr>
        <w:pStyle w:val="ablt93"/>
        <w:numPr/>
        <w:pBdr/>
        <w:rPr/>
      </w:pPr>
    </w:p>
    <w:p>
      <w:pPr>
        <w:pStyle w:val="ablt93"/>
        <w:numPr/>
        <w:pBdr/>
        <w:rPr/>
      </w:pPr>
      <w:r>
        <w:rPr/>
        <w:t>2）部署组详情增加单元化配置</w:t>
      </w:r>
    </w:p>
    <w:p>
      <w:pPr>
        <w:pStyle w:val="ablt93"/>
        <w:numPr/>
        <w:pBdr/>
        <w:rPr/>
      </w:pPr>
      <w:r>
        <w:rPr/>
        <w:drawing>
          <wp:inline distT="0" distB="0" distL="0" distR="0">
            <wp:extent cx="8991600" cy="6124009"/>
            <wp:effectExtent l="0" t="0" r="0" b="0"/>
            <wp:docPr id="191" name="picture" descr="descript"/>
            <wp:cNvGraphicFramePr/>
            <a:graphic>
              <a:graphicData uri="http://schemas.openxmlformats.org/drawingml/2006/picture">
                <pic:pic>
                  <pic:nvPicPr>
                    <pic:cNvPr id="192" name="picture" descr="descript"/>
                    <pic:cNvPicPr/>
                  </pic:nvPicPr>
                  <pic:blipFill rotWithShape="true">
                    <a:blip r:embed="rId67"/>
                    <a:stretch/>
                  </pic:blipFill>
                  <pic:spPr>
                    <a:xfrm>
                      <a:off x="0" y="0"/>
                      <a:ext cx="8991600" cy="6124009"/>
                    </a:xfrm>
                    <a:prstGeom prst="rect">
                      <a:avLst/>
                    </a:prstGeom>
                  </pic:spPr>
                </pic:pic>
              </a:graphicData>
            </a:graphic>
          </wp:inline>
        </w:drawing>
      </w:r>
    </w:p>
    <w:p>
      <w:pPr>
        <w:pStyle w:val="ablt93"/>
        <w:numPr/>
        <w:pBdr/>
        <w:rPr/>
      </w:pPr>
      <w:r>
        <w:rPr/>
        <w:t>3）部署组列表增加【是否开启单元化部署】，支持筛选。</w:t>
      </w:r>
    </w:p>
    <w:p>
      <w:pPr>
        <w:pStyle w:val="ablt93"/>
        <w:numPr/>
        <w:pBdr/>
        <w:rPr/>
      </w:pPr>
      <w:r>
        <w:rPr>
          <w:shd w:val="clear" w:color="auto" w:fill="FFFF00"/>
        </w:rPr>
        <w:t>支持根据单元 ID 筛选。</w:t>
      </w:r>
    </w:p>
    <w:p>
      <w:pPr>
        <w:pStyle w:val="ablt93"/>
        <w:numPr/>
        <w:pBdr/>
        <w:rPr/>
      </w:pPr>
      <w:r>
        <w:rPr/>
        <w:drawing>
          <wp:inline distT="0" distB="0" distL="0" distR="0">
            <wp:extent cx="8991600" cy="4456791"/>
            <wp:effectExtent l="0" t="0" r="0" b="0"/>
            <wp:docPr id="194" name="picture" descr="descript"/>
            <wp:cNvGraphicFramePr/>
            <a:graphic>
              <a:graphicData uri="http://schemas.openxmlformats.org/drawingml/2006/picture">
                <pic:pic>
                  <pic:nvPicPr>
                    <pic:cNvPr id="195" name="picture" descr="descript"/>
                    <pic:cNvPicPr/>
                  </pic:nvPicPr>
                  <pic:blipFill rotWithShape="true">
                    <a:blip r:embed="rId68"/>
                    <a:stretch/>
                  </pic:blipFill>
                  <pic:spPr>
                    <a:xfrm>
                      <a:off x="0" y="0"/>
                      <a:ext cx="8991600" cy="4456791"/>
                    </a:xfrm>
                    <a:prstGeom prst="rect">
                      <a:avLst/>
                    </a:prstGeom>
                  </pic:spPr>
                </pic:pic>
              </a:graphicData>
            </a:graphic>
          </wp:inline>
        </w:drawing>
      </w:r>
    </w:p>
    <w:p>
      <w:pPr>
        <w:pStyle w:val="63s55m"/>
        <w:numPr/>
        <w:pBdr/>
        <w:rPr/>
      </w:pPr>
    </w:p>
    <w:p>
      <w:pPr>
        <w:pStyle w:val="e9q15c"/>
        <w:numPr>
          <w:ilvl w:val="2"/>
          <w:numId w:val="1"/>
        </w:numPr>
        <w:pBdr/>
        <w:rPr/>
      </w:pPr>
      <w:r>
        <w:rPr/>
        <w:t>应用部署增加单元信息</w:t>
      </w:r>
    </w:p>
    <w:p>
      <w:pPr>
        <w:pStyle w:val="ablt93"/>
        <w:pBdr/>
        <w:ind/>
        <w:rPr/>
      </w:pPr>
      <w:r>
        <w:rPr/>
        <w:t>当应用部署到单元化类型的部署组时，自动将单元 ID 写入-D参数。</w:t>
      </w:r>
    </w:p>
    <w:p>
      <w:pPr>
        <w:pStyle w:val="ablt93"/>
        <w:pBdr/>
        <w:ind w:left="0"/>
        <w:rPr>
          <w:b w:val="false"/>
          <w:i w:val="false"/>
          <w:strike w:val="false"/>
          <w:spacing w:val="0"/>
          <w:u w:val="none"/>
        </w:rPr>
      </w:pPr>
      <w:r>
        <w:rPr/>
        <w:t>-Dtencentcloud_</w:t>
      </w:r>
      <w:r>
        <w:rPr>
          <w:b w:val="false"/>
          <w:i w:val="false"/>
          <w:strike w:val="false"/>
          <w:spacing w:val="0"/>
          <w:u w:val="none"/>
        </w:rPr>
        <w:t>deployment_unit=&lt;单元 ID&gt;，如</w:t>
      </w:r>
      <w:r>
        <w:rPr/>
        <w:t>-Dtencentcloud_</w:t>
      </w:r>
      <w:r>
        <w:rPr>
          <w:b w:val="false"/>
          <w:i w:val="false"/>
          <w:strike w:val="false"/>
          <w:spacing w:val="0"/>
          <w:u w:val="none"/>
        </w:rPr>
        <w:t>deployment_unit=unitA01</w:t>
      </w:r>
    </w:p>
    <w:p>
      <w:pPr>
        <w:pStyle w:val="ablt93"/>
        <w:pBdr/>
        <w:ind w:left="0"/>
        <w:rPr/>
      </w:pPr>
    </w:p>
    <w:p>
      <w:pPr>
        <w:pStyle w:val="e9q15c"/>
        <w:numPr>
          <w:ilvl w:val="2"/>
          <w:numId w:val="1"/>
        </w:numPr>
        <w:pBdr/>
        <w:rPr/>
      </w:pPr>
      <w:r>
        <w:rPr/>
        <w:t>微服务网关单元变更</w:t>
      </w:r>
    </w:p>
    <w:p>
      <w:pPr>
        <w:pStyle w:val="ablt93"/>
        <w:pBdr/>
        <w:rPr/>
      </w:pPr>
      <w:r>
        <w:rPr/>
        <w:t>由于新上线的单元化不能与存量单套的兼容，因此单套 TSF 的单元化能力需要去掉。</w:t>
      </w:r>
    </w:p>
    <w:p>
      <w:pPr>
        <w:pStyle w:val="ablt93"/>
        <w:pBdr>
          <w:bottom/>
        </w:pBdr>
        <w:rPr/>
      </w:pPr>
      <w:r>
        <w:rPr/>
        <w:t>1）基本信息-单元化配置</w:t>
      </w:r>
    </w:p>
    <w:p>
      <w:pPr>
        <w:pStyle w:val="ablt93"/>
        <w:numPr>
          <w:ilvl w:val="0"/>
          <w:numId w:val="36"/>
        </w:numPr>
        <w:pBdr/>
        <w:rPr/>
      </w:pPr>
      <w:r>
        <w:rPr/>
        <w:t>从单元化管理平台开启单元化的网关，去掉编辑</w:t>
      </w:r>
    </w:p>
    <w:p>
      <w:pPr>
        <w:pStyle w:val="ablt93"/>
        <w:numPr>
          <w:ilvl w:val="0"/>
          <w:numId w:val="36"/>
        </w:numPr>
        <w:pBdr/>
        <w:rPr/>
      </w:pPr>
      <w:r>
        <w:rPr/>
        <w:t>如果为【未启用】状态， 文案【</w:t>
      </w:r>
      <w:r>
        <w:rPr>
          <w:b w:val="false"/>
          <w:i w:val="false"/>
          <w:strike w:val="false"/>
          <w:spacing w:val="0"/>
          <w:u w:val="none"/>
        </w:rPr>
        <w:t>未启用，请前往单元化管理平台开启</w:t>
      </w:r>
      <w:r>
        <w:rPr/>
        <w:t>】</w:t>
      </w:r>
    </w:p>
    <w:p>
      <w:pPr>
        <w:pStyle w:val="ablt93"/>
        <w:pBdr/>
        <w:ind w:left="336"/>
        <w:rPr/>
      </w:pPr>
    </w:p>
    <w:p>
      <w:pPr>
        <w:pStyle w:val="ablt93"/>
        <w:pBdr/>
        <w:ind w:left="0"/>
        <w:rPr/>
      </w:pPr>
      <w:r>
        <w:rPr/>
        <w:drawing>
          <wp:inline distT="0" distB="0" distL="0" distR="0">
            <wp:extent cx="9715500" cy="7370379"/>
            <wp:effectExtent l="0" t="0" r="0" b="0"/>
            <wp:docPr id="197" name="picture" descr="descript"/>
            <wp:cNvGraphicFramePr/>
            <a:graphic>
              <a:graphicData uri="http://schemas.openxmlformats.org/drawingml/2006/picture">
                <pic:pic>
                  <pic:nvPicPr>
                    <pic:cNvPr id="198" name="picture" descr="descript"/>
                    <pic:cNvPicPr/>
                  </pic:nvPicPr>
                  <pic:blipFill rotWithShape="true">
                    <a:blip r:embed="rId69"/>
                    <a:stretch/>
                  </pic:blipFill>
                  <pic:spPr>
                    <a:xfrm>
                      <a:off x="0" y="0"/>
                      <a:ext cx="9715500" cy="7370379"/>
                    </a:xfrm>
                    <a:prstGeom prst="rect">
                      <a:avLst/>
                    </a:prstGeom>
                  </pic:spPr>
                </pic:pic>
              </a:graphicData>
            </a:graphic>
          </wp:inline>
        </w:drawing>
      </w:r>
    </w:p>
    <w:p>
      <w:pPr>
        <w:pStyle w:val="ablt93"/>
        <w:pBdr/>
        <w:rPr/>
      </w:pPr>
    </w:p>
    <w:p>
      <w:pPr>
        <w:pStyle w:val="ablt93"/>
        <w:pBdr>
          <w:bottom/>
        </w:pBdr>
        <w:rPr/>
      </w:pPr>
      <w:r>
        <w:rPr/>
        <w:t>2）去掉单元范围</w:t>
      </w:r>
    </w:p>
    <w:p>
      <w:pPr>
        <w:pStyle w:val="ablt93"/>
        <w:pBdr/>
        <w:rPr/>
      </w:pPr>
      <w:r>
        <w:rPr/>
        <w:drawing>
          <wp:inline distT="0" distB="0" distL="0" distR="0">
            <wp:extent cx="9715500" cy="4639062"/>
            <wp:effectExtent l="0" t="0" r="0" b="0"/>
            <wp:docPr id="200" name="picture" descr="descript"/>
            <wp:cNvGraphicFramePr/>
            <a:graphic>
              <a:graphicData uri="http://schemas.openxmlformats.org/drawingml/2006/picture">
                <pic:pic>
                  <pic:nvPicPr>
                    <pic:cNvPr id="201" name="picture" descr="descript"/>
                    <pic:cNvPicPr/>
                  </pic:nvPicPr>
                  <pic:blipFill rotWithShape="true">
                    <a:blip r:embed="rId70"/>
                    <a:stretch/>
                  </pic:blipFill>
                  <pic:spPr>
                    <a:xfrm>
                      <a:off x="0" y="0"/>
                      <a:ext cx="9715500" cy="4639062"/>
                    </a:xfrm>
                    <a:prstGeom prst="rect">
                      <a:avLst/>
                    </a:prstGeom>
                  </pic:spPr>
                </pic:pic>
              </a:graphicData>
            </a:graphic>
          </wp:inline>
        </w:drawing>
      </w:r>
    </w:p>
    <w:p>
      <w:pPr>
        <w:pStyle w:val="ablt93"/>
        <w:pBdr/>
        <w:rPr/>
      </w:pPr>
      <w:r>
        <w:rPr/>
        <w:t>3）单元化规则：从单元化管理平台推送的单元化规则，默认展示在对应的网关中。</w:t>
      </w:r>
    </w:p>
    <w:p>
      <w:pPr>
        <w:pStyle w:val="ablt93"/>
        <w:numPr>
          <w:ilvl w:val="0"/>
          <w:numId w:val="37"/>
        </w:numPr>
        <w:pBdr>
          <w:bottom/>
        </w:pBdr>
        <w:rPr/>
      </w:pPr>
      <w:r>
        <w:rPr/>
        <w:t>状态：生效中</w:t>
      </w:r>
    </w:p>
    <w:p>
      <w:pPr>
        <w:pStyle w:val="ablt93"/>
        <w:numPr>
          <w:ilvl w:val="0"/>
          <w:numId w:val="37"/>
        </w:numPr>
        <w:pBdr/>
        <w:rPr/>
      </w:pPr>
      <w:r>
        <w:rPr/>
        <w:t>操作：编辑、删除、切换生效状态、新建规则都去掉</w:t>
      </w:r>
    </w:p>
    <w:p>
      <w:pPr>
        <w:pStyle w:val="ablt93"/>
        <w:numPr>
          <w:ilvl w:val="0"/>
          <w:numId w:val="37"/>
        </w:numPr>
        <w:pBdr>
          <w:bottom/>
        </w:pBdr>
        <w:rPr/>
      </w:pPr>
      <w:r>
        <w:rPr/>
        <w:t>增加提示条：</w:t>
      </w:r>
      <w:r>
        <w:rPr>
          <w:b w:val="false"/>
          <w:i w:val="false"/>
          <w:strike w:val="false"/>
          <w:spacing w:val="0"/>
          <w:u w:val="none"/>
        </w:rPr>
        <w:t>单元化管理平台下发的规则不支持修改和删除，请前往单元化管理平台操作</w:t>
      </w:r>
    </w:p>
    <w:p>
      <w:pPr>
        <w:pStyle w:val="ablt93"/>
        <w:pBdr/>
        <w:rPr/>
      </w:pPr>
      <w:r>
        <w:rPr>
          <w:shd/>
        </w:rPr>
        <w:drawing>
          <wp:inline distT="0" distB="0" distL="0" distR="0">
            <wp:extent cx="9715500" cy="3103049"/>
            <wp:effectExtent l="0" t="0" r="0" b="0"/>
            <wp:docPr id="203" name="picture" descr="descript"/>
            <wp:cNvGraphicFramePr/>
            <a:graphic>
              <a:graphicData uri="http://schemas.openxmlformats.org/drawingml/2006/picture">
                <pic:pic>
                  <pic:nvPicPr>
                    <pic:cNvPr id="204" name="picture" descr="descript"/>
                    <pic:cNvPicPr/>
                  </pic:nvPicPr>
                  <pic:blipFill rotWithShape="true">
                    <a:blip r:embed="rId71"/>
                    <a:stretch/>
                  </pic:blipFill>
                  <pic:spPr>
                    <a:xfrm>
                      <a:off x="0" y="0"/>
                      <a:ext cx="9715500" cy="3103049"/>
                    </a:xfrm>
                    <a:prstGeom prst="rect">
                      <a:avLst/>
                    </a:prstGeom>
                  </pic:spPr>
                </pic:pic>
              </a:graphicData>
            </a:graphic>
          </wp:inline>
        </w:drawing>
      </w:r>
    </w:p>
    <w:p>
      <w:pPr>
        <w:pStyle w:val="ablt93"/>
        <w:pBdr/>
        <w:rPr/>
      </w:pPr>
      <w:r>
        <w:rPr/>
        <w:t>4）单元化规则详情</w:t>
      </w:r>
    </w:p>
    <w:p>
      <w:pPr>
        <w:pStyle w:val="ablt93"/>
        <w:numPr>
          <w:ilvl w:val="0"/>
          <w:numId w:val="38"/>
        </w:numPr>
        <w:pBdr/>
        <w:rPr/>
      </w:pPr>
      <w:r>
        <w:rPr/>
        <w:t>流量路由到&lt;云空间名称&gt;&lt;单元名称（单元 ID）&gt;</w:t>
      </w:r>
    </w:p>
    <w:p>
      <w:pPr>
        <w:pStyle w:val="ablt93"/>
        <w:numPr>
          <w:ilvl w:val="0"/>
          <w:numId w:val="38"/>
        </w:numPr>
        <w:pBdr>
          <w:bottom/>
        </w:pBdr>
        <w:rPr/>
      </w:pPr>
      <w:r>
        <w:rPr/>
        <w:t>编辑都置灰，文案【单元化管理平台下发的规则不支持此操作，请前往单元化管理平台操作】</w:t>
      </w:r>
    </w:p>
    <w:p>
      <w:pPr>
        <w:pStyle w:val="ablt93"/>
        <w:rPr/>
      </w:pPr>
      <w:r>
        <w:rPr/>
        <w:drawing>
          <wp:inline distT="0" distB="0" distL="0" distR="0">
            <wp:extent cx="9715500" cy="3909134"/>
            <wp:effectExtent l="0" t="0" r="0" b="0"/>
            <wp:docPr id="206" name="picture" descr="descript"/>
            <wp:cNvGraphicFramePr/>
            <a:graphic>
              <a:graphicData uri="http://schemas.openxmlformats.org/drawingml/2006/picture">
                <pic:pic>
                  <pic:nvPicPr>
                    <pic:cNvPr id="207" name="picture" descr="descript"/>
                    <pic:cNvPicPr/>
                  </pic:nvPicPr>
                  <pic:blipFill rotWithShape="true">
                    <a:blip r:embed="rId72"/>
                    <a:stretch/>
                  </pic:blipFill>
                  <pic:spPr>
                    <a:xfrm>
                      <a:off x="0" y="0"/>
                      <a:ext cx="9715500" cy="3909134"/>
                    </a:xfrm>
                    <a:prstGeom prst="rect">
                      <a:avLst/>
                    </a:prstGeom>
                  </pic:spPr>
                </pic:pic>
              </a:graphicData>
            </a:graphic>
          </wp:inline>
        </w:drawing>
      </w:r>
    </w:p>
    <w:p>
      <w:pPr>
        <w:pStyle w:val="ablt93"/>
        <w:pBdr/>
        <w:ind w:left="0"/>
        <w:rPr/>
      </w:pPr>
      <w:r>
        <w:rPr/>
        <w:t>5）API 管理</w:t>
      </w:r>
    </w:p>
    <w:p>
      <w:pPr>
        <w:pStyle w:val="ablt93"/>
        <w:pBdr/>
        <w:ind w:left="0"/>
        <w:rPr/>
      </w:pPr>
      <w:r>
        <w:rPr/>
        <w:drawing>
          <wp:inline distT="0" distB="0" distL="0" distR="0">
            <wp:extent cx="9715500" cy="6643448"/>
            <wp:effectExtent l="0" t="0" r="0" b="0"/>
            <wp:docPr id="209" name="picture" descr="descript"/>
            <wp:cNvGraphicFramePr/>
            <a:graphic>
              <a:graphicData uri="http://schemas.openxmlformats.org/drawingml/2006/picture">
                <pic:pic>
                  <pic:nvPicPr>
                    <pic:cNvPr id="210" name="picture" descr="descript"/>
                    <pic:cNvPicPr/>
                  </pic:nvPicPr>
                  <pic:blipFill rotWithShape="true">
                    <a:blip r:embed="rId73"/>
                    <a:stretch/>
                  </pic:blipFill>
                  <pic:spPr>
                    <a:xfrm>
                      <a:off x="0" y="0"/>
                      <a:ext cx="9715500" cy="6643448"/>
                    </a:xfrm>
                    <a:prstGeom prst="rect">
                      <a:avLst/>
                    </a:prstGeom>
                  </pic:spPr>
                </pic:pic>
              </a:graphicData>
            </a:graphic>
          </wp:inline>
        </w:drawing>
      </w:r>
    </w:p>
    <w:p>
      <w:pPr>
        <w:pStyle w:val="ablt93"/>
        <w:numPr>
          <w:ilvl w:val="0"/>
          <w:numId w:val="39"/>
        </w:numPr>
        <w:pBdr/>
        <w:rPr/>
      </w:pPr>
      <w:r>
        <w:rPr/>
        <w:t>提示说明变更为</w:t>
      </w:r>
    </w:p>
    <w:p>
      <w:pPr>
        <w:pStyle w:val="ablt93"/>
        <w:numPr>
          <w:ilvl w:val="1"/>
          <w:numId w:val="39"/>
        </w:numPr>
        <w:pBdr/>
        <w:rPr/>
      </w:pPr>
      <w:r>
        <w:rPr/>
        <w:t>您需使用访问 Context、业务系统名称、微服务名称进行分组下API 访问。</w:t>
      </w:r>
    </w:p>
    <w:p>
      <w:pPr>
        <w:pStyle w:val="ablt93"/>
        <w:numPr>
          <w:ilvl w:val="1"/>
          <w:numId w:val="39"/>
        </w:numPr>
        <w:pBdr>
          <w:bottom/>
        </w:pBdr>
        <w:rPr/>
      </w:pPr>
      <w:r>
        <w:rPr/>
        <w:t>分组发布后才能生效，如发布失败请重试发布分组。</w:t>
      </w:r>
    </w:p>
    <w:p>
      <w:pPr>
        <w:pStyle w:val="ablt93"/>
        <w:numPr>
          <w:ilvl w:val="0"/>
          <w:numId w:val="39"/>
        </w:numPr>
        <w:pBdr>
          <w:bottom/>
        </w:pBdr>
        <w:rPr/>
      </w:pPr>
      <w:r>
        <w:rPr/>
        <w:t>API 路径复制粘贴的拼接逻辑修改：{context}/{业务系统名称}/{微服务名称}/API路径</w:t>
      </w:r>
    </w:p>
    <w:p>
      <w:pPr>
        <w:pStyle w:val="ablt93"/>
        <w:pBdr/>
        <w:ind w:left="0"/>
        <w:rPr/>
      </w:pPr>
      <w:r>
        <w:rPr/>
        <w:t>6）新建 API</w:t>
      </w:r>
    </w:p>
    <w:p>
      <w:pPr>
        <w:pStyle w:val="ablt93"/>
        <w:numPr>
          <w:ilvl w:val="0"/>
          <w:numId w:val="40"/>
        </w:numPr>
        <w:pBdr/>
        <w:rPr/>
      </w:pPr>
      <w:r>
        <w:rPr/>
        <w:t>新建 API 增加业务系统下拉框，选中业务系统后，自动加载该业务系统对应的ns，提供用户选择</w:t>
      </w:r>
    </w:p>
    <w:p>
      <w:pPr>
        <w:pStyle w:val="ablt93"/>
        <w:numPr>
          <w:ilvl w:val="0"/>
          <w:numId w:val="40"/>
        </w:numPr>
        <w:pBdr>
          <w:bottom/>
        </w:pBdr>
        <w:rPr/>
      </w:pPr>
      <w:r>
        <w:rPr/>
        <w:t>命名空间增加说明【</w:t>
      </w:r>
      <w:r>
        <w:rPr>
          <w:i w:val="false"/>
          <w:strike w:val="false"/>
          <w:color w:val="000000"/>
          <w:u w:val="none"/>
        </w:rPr>
        <w:t>单元化场景下，只需要导入业务系统中一个命名空间的api，业务系统其他命名空间的API 将同时被导入。</w:t>
      </w:r>
      <w:r>
        <w:rPr/>
        <w:t>】</w:t>
      </w:r>
    </w:p>
    <w:p>
      <w:pPr>
        <w:pStyle w:val="ablt93"/>
        <w:pBdr/>
        <w:ind w:left="0"/>
        <w:rPr/>
      </w:pPr>
      <w:r>
        <w:rPr/>
        <w:drawing>
          <wp:inline distT="0" distB="0" distL="0" distR="0">
            <wp:extent cx="9715500" cy="5592139"/>
            <wp:effectExtent l="0" t="0" r="0" b="0"/>
            <wp:docPr id="212" name="picture" descr="descript"/>
            <wp:cNvGraphicFramePr/>
            <a:graphic>
              <a:graphicData uri="http://schemas.openxmlformats.org/drawingml/2006/picture">
                <pic:pic>
                  <pic:nvPicPr>
                    <pic:cNvPr id="213" name="picture" descr="descript"/>
                    <pic:cNvPicPr/>
                  </pic:nvPicPr>
                  <pic:blipFill rotWithShape="true">
                    <a:blip r:embed="rId74"/>
                    <a:stretch/>
                  </pic:blipFill>
                  <pic:spPr>
                    <a:xfrm>
                      <a:off x="0" y="0"/>
                      <a:ext cx="9715500" cy="5592139"/>
                    </a:xfrm>
                    <a:prstGeom prst="rect">
                      <a:avLst/>
                    </a:prstGeom>
                  </pic:spPr>
                </pic:pic>
              </a:graphicData>
            </a:graphic>
          </wp:inline>
        </w:drawing>
      </w:r>
    </w:p>
    <w:p>
      <w:pPr>
        <w:pStyle w:val="63s55m"/>
        <w:pBdr>
          <w:bottom w:val="dashSmallGap" w:color="040402" w:sz="8"/>
        </w:pBdr>
        <w:ind w:left="0"/>
        <w:rPr/>
      </w:pPr>
      <w:r>
        <w:rPr/>
        <w:t>以上是单元化一期内容（TCS 234 版本）</w:t>
      </w:r>
    </w:p>
    <w:p>
      <w:pPr>
        <w:pStyle w:val="63s55m"/>
        <w:numPr>
          <w:ilvl w:val="0"/>
          <w:numId w:val="1"/>
        </w:numPr>
        <w:pBdr/>
        <w:rPr/>
      </w:pPr>
      <w:r>
        <w:rPr/>
        <w:t>单元容灾切换</w:t>
      </w:r>
    </w:p>
    <w:p>
      <w:pPr>
        <w:pStyle w:val="ablt93"/>
        <w:numPr>
          <w:ilvl w:val="0"/>
          <w:numId w:val="41"/>
        </w:numPr>
        <w:pBdr/>
        <w:rPr/>
      </w:pPr>
      <w:r>
        <w:rPr/>
        <w:t>本期单元容灾切换依赖DRMS的能力。</w:t>
      </w:r>
    </w:p>
    <w:p>
      <w:pPr>
        <w:pStyle w:val="ablt93"/>
        <w:numPr>
          <w:ilvl w:val="0"/>
          <w:numId w:val="41"/>
        </w:numPr>
        <w:pBdr/>
        <w:rPr/>
      </w:pPr>
      <w:r>
        <w:rPr/>
        <w:t>调用链路为：业务-&gt;DRMS 接口-&gt;</w:t>
      </w:r>
      <w:r>
        <w:rPr>
          <w:i/>
        </w:rPr>
        <w:t>单元化容灾接口</w:t>
      </w:r>
      <w:r>
        <w:rPr/>
        <w:t xml:space="preserve"> -&gt;完成容灾切换/恢复</w:t>
      </w:r>
    </w:p>
    <w:p>
      <w:pPr>
        <w:pStyle w:val="ablt93"/>
        <w:numPr>
          <w:ilvl w:val="0"/>
          <w:numId w:val="41"/>
        </w:numPr>
        <w:pBdr/>
        <w:rPr/>
      </w:pPr>
      <w:r>
        <w:rPr/>
        <w:t>场景：</w:t>
      </w:r>
    </w:p>
    <w:p>
      <w:pPr>
        <w:pStyle w:val="ablt93"/>
        <w:numPr>
          <w:ilvl w:val="1"/>
          <w:numId w:val="41"/>
        </w:numPr>
        <w:pBdr>
          <w:bottom/>
        </w:pBdr>
        <w:rPr/>
      </w:pPr>
      <w:r>
        <w:rPr/>
        <w:t>仅单元故障（无平台底座切换）：业务-&gt;DRMS 接口-&gt;</w:t>
      </w:r>
      <w:r>
        <w:rPr>
          <w:i/>
        </w:rPr>
        <w:t>单元化容灾接口</w:t>
      </w:r>
      <w:r>
        <w:rPr/>
        <w:t xml:space="preserve"> -&gt;完成容灾切换/恢复</w:t>
      </w:r>
    </w:p>
    <w:p>
      <w:pPr>
        <w:pStyle w:val="ablt93"/>
        <w:numPr>
          <w:ilvl w:val="1"/>
          <w:numId w:val="41"/>
        </w:numPr>
        <w:pBdr/>
        <w:rPr/>
      </w:pPr>
      <w:r>
        <w:rPr/>
        <w:t>可用区故障：DRMS 内部做编排（TCE 管控-&gt;同城切换单元）</w:t>
      </w:r>
    </w:p>
    <w:p>
      <w:pPr>
        <w:pStyle w:val="ablt93"/>
        <w:numPr>
          <w:ilvl w:val="1"/>
          <w:numId w:val="41"/>
        </w:numPr>
        <w:pBdr>
          <w:bottom/>
        </w:pBdr>
        <w:rPr/>
      </w:pPr>
      <w:r>
        <w:rPr/>
        <w:t>地域级别故障：DRMS（平台管控-&gt;异地单元切换）</w:t>
      </w:r>
    </w:p>
    <w:p>
      <w:pPr>
        <w:pStyle w:val="ablt93"/>
        <w:numPr>
          <w:ilvl w:val="0"/>
          <w:numId w:val="41"/>
        </w:numPr>
        <w:pBdr/>
        <w:rPr/>
      </w:pPr>
      <w:r>
        <w:rPr/>
        <w:t>本期单元化管理平台只需要提供相应接口给DRMS进行调用，从产品能力完备度考虑，需要提供在单元化管理上进行容灾切换的能力。</w:t>
      </w:r>
    </w:p>
    <w:p>
      <w:pPr>
        <w:pStyle w:val="ablt93"/>
        <w:numPr>
          <w:ilvl w:val="0"/>
          <w:numId w:val="41"/>
        </w:numPr>
        <w:pBdr/>
        <w:rPr/>
      </w:pPr>
      <w:r>
        <w:rPr/>
        <w:t>单元化管理平台容灾切换的本质为：1）修改单元化规则（目标单元）；2）推送单元化规则；3）验证是否切换成功（配合容灾监控大盘）</w:t>
      </w:r>
    </w:p>
    <w:p>
      <w:pPr>
        <w:pStyle w:val="ablt93"/>
        <w:numPr>
          <w:ilvl w:val="0"/>
          <w:numId w:val="41"/>
        </w:numPr>
        <w:pBdr/>
        <w:rPr/>
      </w:pPr>
      <w:r>
        <w:rPr/>
        <w:t>单元化管理平台与 DRMS 元数据交互方式：</w:t>
      </w:r>
    </w:p>
    <w:p>
      <w:pPr>
        <w:pStyle w:val="ablt93"/>
        <w:numPr>
          <w:ilvl w:val="1"/>
          <w:numId w:val="41"/>
        </w:numPr>
        <w:pBdr/>
        <w:rPr/>
      </w:pPr>
      <w:r>
        <w:rPr/>
        <w:t>推：单元化管理平台在用户完成灾备单元配置时会将配置的单元信息推送给 DRMS</w:t>
      </w:r>
    </w:p>
    <w:p>
      <w:pPr>
        <w:pStyle w:val="ablt93"/>
        <w:numPr>
          <w:ilvl w:val="1"/>
          <w:numId w:val="41"/>
        </w:numPr>
        <w:pBdr/>
        <w:rPr/>
      </w:pPr>
      <w:r>
        <w:rPr/>
        <w:t>拉：单元化管理平台提供查询接口，DRMS 可获取每个单元的同城/异地灾备单元信息</w:t>
      </w:r>
    </w:p>
    <w:p>
      <w:pPr>
        <w:pStyle w:val="ablt93"/>
        <w:numPr>
          <w:ilvl w:val="0"/>
          <w:numId w:val="41"/>
        </w:numPr>
        <w:pBdr/>
        <w:rPr/>
      </w:pPr>
      <w:r>
        <w:rPr/>
        <w:t>用户使用流程：</w:t>
      </w:r>
    </w:p>
    <w:p>
      <w:pPr>
        <w:pStyle w:val="ablt93"/>
        <w:pBdr/>
        <w:ind w:left="0"/>
        <w:rPr/>
      </w:pPr>
      <w:r>
        <w:rPr/>
        <w:t>1）前往容灾规划配置灾备单元、推送容灾规划，确保当前容灾规划已生效。</w:t>
      </w:r>
    </w:p>
    <w:p>
      <w:pPr>
        <w:pStyle w:val="ablt93"/>
        <w:pBdr/>
        <w:ind w:left="0"/>
        <w:rPr/>
      </w:pPr>
      <w:r>
        <w:rPr/>
        <w:t>2）如需进行容灾切换，前往容灾状态，选择需要切换的单元，进行容灾切换。</w:t>
      </w:r>
    </w:p>
    <w:p>
      <w:pPr>
        <w:pStyle w:val="ablt93"/>
        <w:pBdr>
          <w:bottom/>
        </w:pBdr>
        <w:ind w:left="0"/>
        <w:rPr/>
      </w:pPr>
      <w:r>
        <w:rPr/>
        <w:t>3）如需进行容灾恢复，前往容灾状态，选择需要恢复的单元，进行容灾恢复。</w:t>
      </w:r>
    </w:p>
    <w:p>
      <w:pPr>
        <w:pStyle w:val="ablt93"/>
        <w:pBdr/>
        <w:rPr/>
      </w:pPr>
    </w:p>
    <w:p>
      <w:pPr>
        <w:pStyle w:val="fz2uy3"/>
        <w:numPr>
          <w:ilvl w:val="1"/>
          <w:numId w:val="1"/>
        </w:numPr>
        <w:rPr/>
      </w:pPr>
      <w:r>
        <w:rPr/>
        <w:t>容灾规划</w:t>
      </w:r>
    </w:p>
    <w:p>
      <w:pPr>
        <w:pStyle w:val="ablt93"/>
        <w:numPr/>
        <w:pBdr/>
        <w:ind w:left="0"/>
        <w:rPr/>
      </w:pPr>
      <w:r>
        <w:rPr/>
        <w:t>单元化容灾列表默认展示所有的单元，包括单元ID、名称、容灾状态、同城灾备单元和异地灾备单元默认为-。</w:t>
      </w:r>
    </w:p>
    <w:p>
      <w:pPr>
        <w:pStyle w:val="e9q15c"/>
        <w:numPr>
          <w:ilvl w:val="2"/>
          <w:numId w:val="1"/>
        </w:numPr>
        <w:pBdr/>
        <w:rPr/>
      </w:pPr>
      <w:r>
        <w:rPr/>
        <w:t>初始状态</w:t>
      </w:r>
    </w:p>
    <w:p>
      <w:pPr>
        <w:pStyle w:val="ablt93"/>
        <w:pBdr/>
        <w:rPr>
          <w:b/>
        </w:rPr>
      </w:pPr>
      <w:r>
        <w:rPr>
          <w:b/>
        </w:rPr>
        <w:t>图形化视图</w:t>
      </w:r>
    </w:p>
    <w:p>
      <w:pPr>
        <w:pStyle w:val="ablt93"/>
        <w:pBdr/>
        <w:rPr/>
      </w:pPr>
      <w:r>
        <w:rPr/>
        <w:t>仅展示架构规划对应的单元信息，单元未配置容灾规则展示为橙色。点击hover文案【当前单元未配置灾备单元】</w:t>
      </w:r>
    </w:p>
    <w:p>
      <w:pPr>
        <w:pStyle w:val="ablt93"/>
        <w:pBdr/>
        <w:rPr/>
      </w:pPr>
      <w:r>
        <w:rPr>
          <w:shd/>
        </w:rPr>
        <w:drawing>
          <wp:inline distT="0" distB="0" distL="0" distR="0">
            <wp:extent cx="7048500" cy="2552356"/>
            <wp:effectExtent l="0" t="0" r="0" b="0"/>
            <wp:docPr id="215" name="picture" descr="descript"/>
            <wp:cNvGraphicFramePr/>
            <a:graphic>
              <a:graphicData uri="http://schemas.openxmlformats.org/drawingml/2006/picture">
                <pic:pic>
                  <pic:nvPicPr>
                    <pic:cNvPr id="216" name="picture" descr="descript"/>
                    <pic:cNvPicPr/>
                  </pic:nvPicPr>
                  <pic:blipFill rotWithShape="true">
                    <a:blip r:embed="rId75"/>
                    <a:stretch/>
                  </pic:blipFill>
                  <pic:spPr>
                    <a:xfrm>
                      <a:off x="0" y="0"/>
                      <a:ext cx="7048500" cy="2552356"/>
                    </a:xfrm>
                    <a:prstGeom prst="rect">
                      <a:avLst/>
                    </a:prstGeom>
                  </pic:spPr>
                </pic:pic>
              </a:graphicData>
            </a:graphic>
          </wp:inline>
        </w:drawing>
      </w:r>
    </w:p>
    <w:p>
      <w:pPr>
        <w:pStyle w:val="ablt93"/>
        <w:pBdr/>
        <w:rPr>
          <w:b/>
        </w:rPr>
      </w:pPr>
      <w:r>
        <w:rPr>
          <w:b/>
        </w:rPr>
        <w:t>表格视图</w:t>
      </w:r>
    </w:p>
    <w:p>
      <w:pPr>
        <w:pStyle w:val="ablt93"/>
        <w:numPr>
          <w:ilvl w:val="0"/>
          <w:numId w:val="42"/>
        </w:numPr>
        <w:pBdr/>
        <w:ind/>
        <w:rPr/>
      </w:pPr>
      <w:r>
        <w:rPr/>
        <w:t>全局单元：</w:t>
      </w:r>
    </w:p>
    <w:p>
      <w:pPr>
        <w:pStyle w:val="ablt93"/>
        <w:numPr>
          <w:ilvl w:val="1"/>
          <w:numId w:val="42"/>
        </w:numPr>
        <w:pBdr/>
        <w:ind/>
        <w:rPr/>
      </w:pPr>
      <w:r>
        <w:rPr/>
        <w:t>同城灾备单元：没有同城灾备单元，展示【-】</w:t>
      </w:r>
    </w:p>
    <w:p>
      <w:pPr>
        <w:pStyle w:val="ablt93"/>
        <w:numPr>
          <w:ilvl w:val="1"/>
          <w:numId w:val="42"/>
        </w:numPr>
        <w:pBdr/>
        <w:ind/>
        <w:rPr/>
      </w:pPr>
      <w:r>
        <w:rPr>
          <w:shd w:val="clear" w:color="auto" w:fill="FFFF00"/>
        </w:rPr>
        <w:t>异地灾备单元，展示【未配置】（6 月版本增加异地灾备单元）</w:t>
      </w:r>
    </w:p>
    <w:p>
      <w:pPr>
        <w:pStyle w:val="ablt93"/>
        <w:numPr>
          <w:ilvl w:val="0"/>
          <w:numId w:val="42"/>
        </w:numPr>
        <w:pBdr>
          <w:bottom/>
        </w:pBdr>
        <w:ind/>
        <w:rPr/>
      </w:pPr>
      <w:r>
        <w:rPr/>
        <w:t>标准单元：都展示【未配置】</w:t>
      </w:r>
    </w:p>
    <w:p>
      <w:pPr>
        <w:pStyle w:val="ablt93"/>
        <w:pBdr>
          <w:bottom/>
        </w:pBdr>
        <w:rPr/>
      </w:pPr>
      <w:r>
        <w:rPr>
          <w:shd/>
        </w:rPr>
        <w:drawing>
          <wp:inline distT="0" distB="0" distL="0" distR="0">
            <wp:extent cx="7048500" cy="4599598"/>
            <wp:effectExtent l="0" t="0" r="0" b="0"/>
            <wp:docPr id="218" name="picture" descr="descript"/>
            <wp:cNvGraphicFramePr/>
            <a:graphic>
              <a:graphicData uri="http://schemas.openxmlformats.org/drawingml/2006/picture">
                <pic:pic>
                  <pic:nvPicPr>
                    <pic:cNvPr id="219" name="picture" descr="descript"/>
                    <pic:cNvPicPr/>
                  </pic:nvPicPr>
                  <pic:blipFill rotWithShape="true">
                    <a:blip r:embed="rId76"/>
                    <a:stretch/>
                  </pic:blipFill>
                  <pic:spPr>
                    <a:xfrm>
                      <a:off x="0" y="0"/>
                      <a:ext cx="7048500" cy="4599598"/>
                    </a:xfrm>
                    <a:prstGeom prst="rect">
                      <a:avLst/>
                    </a:prstGeom>
                  </pic:spPr>
                </pic:pic>
              </a:graphicData>
            </a:graphic>
          </wp:inline>
        </w:drawing>
      </w:r>
    </w:p>
    <w:p>
      <w:pPr>
        <w:pStyle w:val="ablt93"/>
        <w:pBdr>
          <w:bottom/>
        </w:pBdr>
        <w:rPr/>
      </w:pPr>
    </w:p>
    <w:p>
      <w:pPr>
        <w:pStyle w:val="e9q15c"/>
        <w:numPr>
          <w:ilvl w:val="2"/>
          <w:numId w:val="1"/>
        </w:numPr>
        <w:pBdr/>
        <w:rPr/>
      </w:pPr>
      <w:r>
        <w:rPr/>
        <w:t>配置灾备单元</w:t>
      </w:r>
    </w:p>
    <w:p>
      <w:pPr>
        <w:pStyle w:val="ablt93"/>
        <w:numPr/>
        <w:pBdr/>
        <w:rPr/>
      </w:pPr>
      <w:r>
        <w:rPr/>
        <w:t>单元处于容灾状态时，对应的同城和异地单元下拉置灰，文案【当前单元处于容灾状态，不支持修改】。</w:t>
      </w:r>
    </w:p>
    <w:p>
      <w:pPr>
        <w:pStyle w:val="ablt93"/>
        <w:pBdr>
          <w:bottom/>
        </w:pBdr>
        <w:ind w:left="0"/>
        <w:rPr/>
      </w:pPr>
      <w:r>
        <w:rPr>
          <w:shd w:val="clear" w:color="auto" w:fill="FFFF00"/>
        </w:rPr>
        <w:t>6月版本增加异地灾备单元配置</w:t>
      </w:r>
    </w:p>
    <w:p>
      <w:pPr>
        <w:pStyle w:val="ablt93"/>
        <w:numPr>
          <w:ilvl w:val="0"/>
          <w:numId w:val="43"/>
        </w:numPr>
        <w:pBdr/>
        <w:ind/>
        <w:rPr/>
      </w:pPr>
      <w:r>
        <w:rPr/>
        <w:t>全局单元不支持配置同城灾备单元，展示【-】，只支持配置异地灾备单元。</w:t>
      </w:r>
    </w:p>
    <w:p>
      <w:pPr>
        <w:pStyle w:val="ablt93"/>
        <w:numPr>
          <w:ilvl w:val="0"/>
          <w:numId w:val="43"/>
        </w:numPr>
        <w:pBdr/>
        <w:ind/>
        <w:rPr/>
      </w:pPr>
      <w:r>
        <w:rPr/>
        <w:t>标准单元支持选择同城灾备单元和异地灾备单元。</w:t>
      </w:r>
    </w:p>
    <w:p>
      <w:pPr>
        <w:pStyle w:val="ablt93"/>
        <w:numPr>
          <w:ilvl w:val="1"/>
          <w:numId w:val="43"/>
        </w:numPr>
        <w:pBdr/>
        <w:ind/>
        <w:rPr/>
      </w:pPr>
      <w:r>
        <w:rPr/>
        <w:t>同城灾备单元：下拉展示相同云空间除本身之外的其他单元</w:t>
      </w:r>
    </w:p>
    <w:p>
      <w:pPr>
        <w:pStyle w:val="ablt93"/>
        <w:numPr>
          <w:ilvl w:val="1"/>
          <w:numId w:val="43"/>
        </w:numPr>
        <w:pBdr/>
        <w:ind/>
        <w:rPr/>
      </w:pPr>
      <w:r>
        <w:rPr/>
        <w:t>异地灾备单元：先选择除本云空间之外的其他云空间，再下拉选择单元</w:t>
      </w:r>
    </w:p>
    <w:p>
      <w:pPr>
        <w:pStyle w:val="ablt93"/>
        <w:numPr>
          <w:ilvl w:val="0"/>
          <w:numId w:val="43"/>
        </w:numPr>
        <w:pBdr>
          <w:bottom/>
        </w:pBdr>
        <w:rPr/>
      </w:pPr>
      <w:r>
        <w:rPr/>
        <w:t>只能支持配置同类型的灾备单元，例如 SDU 只支持选择 SDU 类型的单元作为灾备单元。</w:t>
      </w:r>
    </w:p>
    <w:p>
      <w:pPr>
        <w:pStyle w:val="ablt93"/>
        <w:pBdr>
          <w:bottom/>
        </w:pBdr>
        <w:rPr/>
      </w:pPr>
      <w:r>
        <w:rPr/>
        <w:drawing>
          <wp:inline distT="0" distB="0" distL="0" distR="0">
            <wp:extent cx="8991600" cy="4047697"/>
            <wp:effectExtent l="0" t="0" r="0" b="0"/>
            <wp:docPr id="221" name="picture" descr="descript"/>
            <wp:cNvGraphicFramePr/>
            <a:graphic>
              <a:graphicData uri="http://schemas.openxmlformats.org/drawingml/2006/picture">
                <pic:pic>
                  <pic:nvPicPr>
                    <pic:cNvPr id="222" name="picture" descr="descript"/>
                    <pic:cNvPicPr/>
                  </pic:nvPicPr>
                  <pic:blipFill rotWithShape="true">
                    <a:blip r:embed="rId77"/>
                    <a:srcRect/>
                    <a:stretch/>
                  </pic:blipFill>
                  <pic:spPr>
                    <a:xfrm>
                      <a:off x="0" y="0"/>
                      <a:ext cx="8991600" cy="4047697"/>
                    </a:xfrm>
                    <a:prstGeom prst="rect">
                      <a:avLst/>
                    </a:prstGeom>
                    <a:solidFill/>
                    <a:ln/>
                  </pic:spPr>
                </pic:pic>
              </a:graphicData>
            </a:graphic>
          </wp:inline>
        </w:drawing>
      </w:r>
    </w:p>
    <w:p>
      <w:pPr>
        <w:pStyle w:val="ablt93"/>
        <w:pBdr/>
        <w:rPr/>
      </w:pPr>
    </w:p>
    <w:p>
      <w:pPr>
        <w:pStyle w:val="ablt93"/>
        <w:pBdr/>
        <w:rPr/>
      </w:pPr>
      <w:r>
        <w:rPr/>
        <w:t>已生效的规划进行灾备单元配置后，增加提示条【已有生效中的容灾规划，点击查看】</w:t>
      </w:r>
    </w:p>
    <w:p>
      <w:pPr>
        <w:pStyle w:val="ablt93"/>
        <w:pBdr>
          <w:bottom/>
        </w:pBdr>
        <w:ind w:left="0"/>
        <w:rPr/>
      </w:pPr>
      <w:r>
        <w:rPr>
          <w:shd w:val="clear" w:color="auto" w:fill="FFFF00"/>
        </w:rPr>
        <w:t>6 月版本增加异地灾备单元</w:t>
      </w:r>
    </w:p>
    <w:p>
      <w:pPr>
        <w:pStyle w:val="ablt93"/>
        <w:pBdr/>
        <w:rPr/>
      </w:pPr>
      <w:r>
        <w:rPr>
          <w:shd/>
        </w:rPr>
        <w:drawing>
          <wp:inline distT="0" distB="0" distL="0" distR="0">
            <wp:extent cx="7048500" cy="3987030"/>
            <wp:effectExtent l="0" t="0" r="0" b="0"/>
            <wp:docPr id="224" name="picture" descr="descript"/>
            <wp:cNvGraphicFramePr/>
            <a:graphic>
              <a:graphicData uri="http://schemas.openxmlformats.org/drawingml/2006/picture">
                <pic:pic>
                  <pic:nvPicPr>
                    <pic:cNvPr id="225" name="picture" descr="descript"/>
                    <pic:cNvPicPr/>
                  </pic:nvPicPr>
                  <pic:blipFill rotWithShape="true">
                    <a:blip r:embed="rId78"/>
                    <a:stretch/>
                  </pic:blipFill>
                  <pic:spPr>
                    <a:xfrm>
                      <a:off x="0" y="0"/>
                      <a:ext cx="7048500" cy="3987030"/>
                    </a:xfrm>
                    <a:prstGeom prst="rect">
                      <a:avLst/>
                    </a:prstGeom>
                  </pic:spPr>
                </pic:pic>
              </a:graphicData>
            </a:graphic>
          </wp:inline>
        </w:drawing>
      </w:r>
    </w:p>
    <w:p>
      <w:pPr>
        <w:pStyle w:val="ablt93"/>
        <w:pBdr/>
        <w:rPr/>
      </w:pPr>
      <w:r>
        <w:rPr/>
        <w:t>点击查看，右侧滑窗：</w:t>
      </w:r>
    </w:p>
    <w:p>
      <w:pPr>
        <w:pStyle w:val="ablt93"/>
        <w:pBdr>
          <w:bottom/>
        </w:pBdr>
        <w:ind w:left="0"/>
        <w:rPr/>
      </w:pPr>
      <w:r>
        <w:rPr>
          <w:shd w:val="clear" w:color="auto" w:fill="FFFF00"/>
        </w:rPr>
        <w:t>6月版本增加异地灾备单元</w:t>
      </w:r>
    </w:p>
    <w:p>
      <w:pPr>
        <w:pStyle w:val="ablt93"/>
        <w:pBdr/>
        <w:rPr/>
      </w:pPr>
      <w:r>
        <w:rPr>
          <w:shd/>
        </w:rPr>
        <w:drawing>
          <wp:inline distT="0" distB="0" distL="0" distR="0">
            <wp:extent cx="7048500" cy="4118325"/>
            <wp:effectExtent l="0" t="0" r="0" b="0"/>
            <wp:docPr id="227" name="picture" descr="descript"/>
            <wp:cNvGraphicFramePr/>
            <a:graphic>
              <a:graphicData uri="http://schemas.openxmlformats.org/drawingml/2006/picture">
                <pic:pic>
                  <pic:nvPicPr>
                    <pic:cNvPr id="228" name="picture" descr="descript"/>
                    <pic:cNvPicPr/>
                  </pic:nvPicPr>
                  <pic:blipFill rotWithShape="true">
                    <a:blip r:embed="rId79"/>
                    <a:stretch/>
                  </pic:blipFill>
                  <pic:spPr>
                    <a:xfrm>
                      <a:off x="0" y="0"/>
                      <a:ext cx="7048500" cy="4118325"/>
                    </a:xfrm>
                    <a:prstGeom prst="rect">
                      <a:avLst/>
                    </a:prstGeom>
                  </pic:spPr>
                </pic:pic>
              </a:graphicData>
            </a:graphic>
          </wp:inline>
        </w:drawing>
      </w:r>
    </w:p>
    <w:p>
      <w:pPr>
        <w:pStyle w:val="e9q15c"/>
        <w:numPr>
          <w:ilvl w:val="2"/>
          <w:numId w:val="1"/>
        </w:numPr>
        <w:pBdr/>
        <w:rPr/>
      </w:pPr>
      <w:r>
        <w:rPr/>
        <w:t>完成态</w:t>
      </w:r>
    </w:p>
    <w:p>
      <w:pPr>
        <w:pStyle w:val="ablt93"/>
        <w:pBdr/>
        <w:rPr/>
      </w:pPr>
      <w:r>
        <w:rPr/>
        <w:t>配置后的初始状态为【未生效】，推送成功后变为【生效中】。</w:t>
      </w:r>
    </w:p>
    <w:p>
      <w:pPr>
        <w:pStyle w:val="ablt93"/>
        <w:numPr/>
        <w:pBdr/>
        <w:ind w:left="0"/>
        <w:rPr/>
      </w:pPr>
      <w:r>
        <w:rPr>
          <w:shd w:val="clear" w:color="auto" w:fill="FFFF00"/>
        </w:rPr>
        <w:t>6 月版本增加异地灾备单元的连接线</w:t>
      </w:r>
    </w:p>
    <w:p>
      <w:pPr>
        <w:pStyle w:val="ablt93"/>
        <w:pBdr/>
        <w:rPr/>
      </w:pPr>
    </w:p>
    <w:p>
      <w:pPr>
        <w:pStyle w:val="ablt93"/>
        <w:pBdr/>
        <w:rPr>
          <w:b/>
        </w:rPr>
      </w:pPr>
      <w:r>
        <w:rPr>
          <w:b/>
        </w:rPr>
        <w:t>图形化视图</w:t>
      </w:r>
    </w:p>
    <w:p>
      <w:pPr>
        <w:pStyle w:val="ablt93"/>
        <w:pBdr/>
        <w:rPr/>
      </w:pPr>
      <w:r>
        <w:rPr/>
        <w:t>容灾配置后的单元，变为绿色。点击单元展示当前单元的城/异地灾备单元。</w:t>
      </w:r>
    </w:p>
    <w:p>
      <w:pPr>
        <w:pStyle w:val="ablt93"/>
        <w:pBdr>
          <w:bottom/>
        </w:pBdr>
        <w:rPr/>
      </w:pPr>
      <w:r>
        <w:rPr/>
        <w:t>未配置的单元还是橙色，不支持点击，文案【当前单元未配置灾备单元】</w:t>
      </w:r>
    </w:p>
    <w:p>
      <w:pPr>
        <w:pStyle w:val="ablt93"/>
        <w:pBdr/>
        <w:rPr/>
      </w:pPr>
      <w:r>
        <w:rPr>
          <w:shd/>
        </w:rPr>
        <w:drawing>
          <wp:inline distT="0" distB="0" distL="0" distR="0">
            <wp:extent cx="7048500" cy="3054091"/>
            <wp:effectExtent l="0" t="0" r="0" b="0"/>
            <wp:docPr id="230" name="picture" descr="descript"/>
            <wp:cNvGraphicFramePr/>
            <a:graphic>
              <a:graphicData uri="http://schemas.openxmlformats.org/drawingml/2006/picture">
                <pic:pic>
                  <pic:nvPicPr>
                    <pic:cNvPr id="231" name="picture" descr="descript"/>
                    <pic:cNvPicPr/>
                  </pic:nvPicPr>
                  <pic:blipFill rotWithShape="true">
                    <a:blip r:embed="rId80"/>
                    <a:stretch/>
                  </pic:blipFill>
                  <pic:spPr>
                    <a:xfrm>
                      <a:off x="0" y="0"/>
                      <a:ext cx="7048500" cy="3054091"/>
                    </a:xfrm>
                    <a:prstGeom prst="rect">
                      <a:avLst/>
                    </a:prstGeom>
                  </pic:spPr>
                </pic:pic>
              </a:graphicData>
            </a:graphic>
          </wp:inline>
        </w:drawing>
      </w:r>
    </w:p>
    <w:p>
      <w:pPr>
        <w:pStyle w:val="ablt93"/>
        <w:pBdr/>
        <w:rPr>
          <w:b/>
        </w:rPr>
      </w:pPr>
      <w:r>
        <w:rPr>
          <w:b/>
        </w:rPr>
        <w:t>表格视图</w:t>
      </w:r>
    </w:p>
    <w:p>
      <w:pPr>
        <w:pStyle w:val="ablt93"/>
        <w:pBdr/>
        <w:rPr/>
      </w:pPr>
      <w:r>
        <w:rPr>
          <w:shd/>
        </w:rPr>
        <w:drawing>
          <wp:inline distT="0" distB="0" distL="0" distR="0">
            <wp:extent cx="7048500" cy="3389949"/>
            <wp:effectExtent l="0" t="0" r="0" b="0"/>
            <wp:docPr id="233" name="picture" descr="descript"/>
            <wp:cNvGraphicFramePr/>
            <a:graphic>
              <a:graphicData uri="http://schemas.openxmlformats.org/drawingml/2006/picture">
                <pic:pic>
                  <pic:nvPicPr>
                    <pic:cNvPr id="234" name="picture" descr="descript"/>
                    <pic:cNvPicPr/>
                  </pic:nvPicPr>
                  <pic:blipFill rotWithShape="true">
                    <a:blip r:embed="rId81"/>
                    <a:stretch/>
                  </pic:blipFill>
                  <pic:spPr>
                    <a:xfrm>
                      <a:off x="0" y="0"/>
                      <a:ext cx="7048500" cy="3389949"/>
                    </a:xfrm>
                    <a:prstGeom prst="rect">
                      <a:avLst/>
                    </a:prstGeom>
                  </pic:spPr>
                </pic:pic>
              </a:graphicData>
            </a:graphic>
          </wp:inline>
        </w:drawing>
      </w:r>
    </w:p>
    <w:p>
      <w:pPr>
        <w:pStyle w:val="ablt93"/>
        <w:pBdr/>
        <w:rPr/>
      </w:pPr>
    </w:p>
    <w:p>
      <w:pPr>
        <w:pStyle w:val="e9q15c"/>
        <w:numPr>
          <w:ilvl w:val="2"/>
          <w:numId w:val="1"/>
        </w:numPr>
        <w:pBdr/>
        <w:rPr/>
      </w:pPr>
      <w:r>
        <w:rPr/>
        <w:t>推送</w:t>
      </w:r>
    </w:p>
    <w:p>
      <w:pPr>
        <w:pStyle w:val="ablt93"/>
        <w:pBdr/>
        <w:rPr/>
      </w:pPr>
      <w:r>
        <w:rPr/>
        <w:t>如果对接了 DRMS ，支持推送和查看推送详情。</w:t>
      </w:r>
    </w:p>
    <w:p>
      <w:pPr>
        <w:pStyle w:val="ablt93"/>
        <w:pBdr>
          <w:bottom/>
        </w:pBdr>
        <w:rPr/>
      </w:pPr>
      <w:r>
        <w:rPr/>
        <w:t>容灾规划会推送给所有云空间，接收产品包括：TSF 、 MQ 、 DRMS</w:t>
      </w:r>
    </w:p>
    <w:p>
      <w:pPr>
        <w:pStyle w:val="ablt93"/>
        <w:pBdr/>
        <w:rPr/>
      </w:pPr>
      <w:r>
        <w:rPr/>
        <w:drawing>
          <wp:inline distT="0" distB="0" distL="0" distR="0">
            <wp:extent cx="8991600" cy="3800755"/>
            <wp:effectExtent l="0" t="0" r="0" b="0"/>
            <wp:docPr id="236" name="picture" descr="descript"/>
            <wp:cNvGraphicFramePr/>
            <a:graphic>
              <a:graphicData uri="http://schemas.openxmlformats.org/drawingml/2006/picture">
                <pic:pic>
                  <pic:nvPicPr>
                    <pic:cNvPr id="237" name="picture" descr="descript"/>
                    <pic:cNvPicPr/>
                  </pic:nvPicPr>
                  <pic:blipFill rotWithShape="true">
                    <a:blip r:embed="rId82"/>
                    <a:stretch/>
                  </pic:blipFill>
                  <pic:spPr>
                    <a:xfrm>
                      <a:off x="0" y="0"/>
                      <a:ext cx="8991600" cy="3800755"/>
                    </a:xfrm>
                    <a:prstGeom prst="rect">
                      <a:avLst/>
                    </a:prstGeom>
                  </pic:spPr>
                </pic:pic>
              </a:graphicData>
            </a:graphic>
          </wp:inline>
        </w:drawing>
      </w:r>
    </w:p>
    <w:p>
      <w:pPr>
        <w:pStyle w:val="e9q15c"/>
        <w:numPr>
          <w:ilvl w:val="2"/>
          <w:numId w:val="1"/>
        </w:numPr>
        <w:pBdr/>
        <w:rPr/>
      </w:pPr>
      <w:r>
        <w:rPr/>
        <w:t>查看推送详情</w:t>
      </w:r>
    </w:p>
    <w:p>
      <w:pPr>
        <w:pStyle w:val="ablt93"/>
        <w:pBdr/>
        <w:rPr/>
      </w:pPr>
      <w:r>
        <w:rPr/>
        <w:t>如果对接了 DRMS ，支持推送和查看推送详情。</w:t>
      </w:r>
    </w:p>
    <w:p>
      <w:pPr>
        <w:pStyle w:val="ablt93"/>
        <w:pBdr>
          <w:bottom/>
        </w:pBdr>
        <w:rPr/>
      </w:pPr>
      <w:r>
        <w:rPr/>
        <w:t>点击推送详情跳转到该条推送的推送详情。</w:t>
      </w:r>
    </w:p>
    <w:p>
      <w:pPr>
        <w:pStyle w:val="ablt93"/>
        <w:pBdr/>
        <w:rPr/>
      </w:pPr>
      <w:r>
        <w:rPr/>
        <w:t>推送历史中增加一条【容灾规划】类型的推送历史</w:t>
      </w:r>
    </w:p>
    <w:p>
      <w:pPr>
        <w:pStyle w:val="ablt93"/>
        <w:numPr>
          <w:ilvl w:val="0"/>
          <w:numId w:val="44"/>
        </w:numPr>
        <w:pBdr/>
        <w:rPr/>
      </w:pPr>
      <w:r>
        <w:rPr/>
        <w:t>推送元数据：容灾规划元数据，点击跳转到容灾规划页面</w:t>
      </w:r>
    </w:p>
    <w:p>
      <w:pPr>
        <w:pStyle w:val="ablt93"/>
        <w:numPr>
          <w:ilvl w:val="0"/>
          <w:numId w:val="44"/>
        </w:numPr>
        <w:pBdr/>
        <w:rPr/>
      </w:pPr>
      <w:r>
        <w:rPr/>
        <w:t>推送目标：TSF、 MQ 、 DRMS</w:t>
      </w:r>
    </w:p>
    <w:p>
      <w:pPr>
        <w:pStyle w:val="ablt93"/>
        <w:pBdr/>
        <w:rPr/>
      </w:pPr>
      <w:r>
        <w:rPr>
          <w:shd/>
        </w:rPr>
        <w:drawing>
          <wp:inline distT="0" distB="0" distL="0" distR="0">
            <wp:extent cx="7048500" cy="4391758"/>
            <wp:effectExtent l="0" t="0" r="0" b="0"/>
            <wp:docPr id="239" name="picture" descr="descript"/>
            <wp:cNvGraphicFramePr/>
            <a:graphic>
              <a:graphicData uri="http://schemas.openxmlformats.org/drawingml/2006/picture">
                <pic:pic>
                  <pic:nvPicPr>
                    <pic:cNvPr id="240" name="picture" descr="descript"/>
                    <pic:cNvPicPr/>
                  </pic:nvPicPr>
                  <pic:blipFill rotWithShape="true">
                    <a:blip r:embed="rId83"/>
                    <a:stretch/>
                  </pic:blipFill>
                  <pic:spPr>
                    <a:xfrm>
                      <a:off x="0" y="0"/>
                      <a:ext cx="7048500" cy="4391758"/>
                    </a:xfrm>
                    <a:prstGeom prst="rect">
                      <a:avLst/>
                    </a:prstGeom>
                  </pic:spPr>
                </pic:pic>
              </a:graphicData>
            </a:graphic>
          </wp:inline>
        </w:drawing>
      </w:r>
    </w:p>
    <w:p>
      <w:pPr>
        <w:pStyle w:val="ablt93"/>
        <w:pBdr>
          <w:bottom/>
        </w:pBdr>
        <w:rPr/>
      </w:pPr>
      <w:r>
        <w:rPr>
          <w:shd/>
        </w:rPr>
        <w:drawing>
          <wp:inline distT="0" distB="0" distL="0" distR="0">
            <wp:extent cx="7048500" cy="6013558"/>
            <wp:effectExtent l="0" t="0" r="0" b="0"/>
            <wp:docPr id="242" name="picture" descr="descript"/>
            <wp:cNvGraphicFramePr/>
            <a:graphic>
              <a:graphicData uri="http://schemas.openxmlformats.org/drawingml/2006/picture">
                <pic:pic>
                  <pic:nvPicPr>
                    <pic:cNvPr id="243" name="picture" descr="descript"/>
                    <pic:cNvPicPr/>
                  </pic:nvPicPr>
                  <pic:blipFill rotWithShape="true">
                    <a:blip r:embed="rId84"/>
                    <a:stretch/>
                  </pic:blipFill>
                  <pic:spPr>
                    <a:xfrm>
                      <a:off x="0" y="0"/>
                      <a:ext cx="7048500" cy="6013558"/>
                    </a:xfrm>
                    <a:prstGeom prst="rect">
                      <a:avLst/>
                    </a:prstGeom>
                  </pic:spPr>
                </pic:pic>
              </a:graphicData>
            </a:graphic>
          </wp:inline>
        </w:drawing>
      </w:r>
    </w:p>
    <w:p>
      <w:pPr>
        <w:pStyle w:val="fz2uy3"/>
        <w:numPr>
          <w:ilvl w:val="1"/>
          <w:numId w:val="1"/>
        </w:numPr>
        <w:pBdr/>
        <w:rPr/>
      </w:pPr>
      <w:r>
        <w:rPr/>
        <w:t>容灾状态</w:t>
      </w:r>
    </w:p>
    <w:p>
      <w:pPr>
        <w:pStyle w:val="e9q15c"/>
        <w:numPr>
          <w:ilvl w:val="2"/>
          <w:numId w:val="1"/>
        </w:numPr>
        <w:pBdr>
          <w:bottom/>
        </w:pBdr>
        <w:rPr/>
      </w:pPr>
      <w:r>
        <w:rPr/>
        <w:t>容灾状态列表</w:t>
      </w:r>
    </w:p>
    <w:p>
      <w:pPr>
        <w:pStyle w:val="ablt93"/>
        <w:numPr>
          <w:ilvl w:val="0"/>
          <w:numId w:val="45"/>
        </w:numPr>
        <w:pBdr/>
        <w:rPr/>
      </w:pPr>
      <w:r>
        <w:rPr/>
        <w:t>正常：</w:t>
      </w:r>
    </w:p>
    <w:p>
      <w:pPr>
        <w:pStyle w:val="ablt93"/>
        <w:numPr>
          <w:ilvl w:val="1"/>
          <w:numId w:val="45"/>
        </w:numPr>
        <w:pBdr/>
        <w:rPr/>
      </w:pPr>
      <w:r>
        <w:rPr/>
        <w:t>默认正常，表示未进行容灾，状态展示为【正常】</w:t>
      </w:r>
    </w:p>
    <w:p>
      <w:pPr>
        <w:pStyle w:val="ablt93"/>
        <w:numPr>
          <w:ilvl w:val="1"/>
          <w:numId w:val="45"/>
        </w:numPr>
        <w:pBdr/>
        <w:rPr/>
      </w:pPr>
      <w:r>
        <w:rPr/>
        <w:t>当前切换单元不展示</w:t>
      </w:r>
    </w:p>
    <w:p>
      <w:pPr>
        <w:pStyle w:val="ablt93"/>
        <w:numPr>
          <w:ilvl w:val="1"/>
          <w:numId w:val="45"/>
        </w:numPr>
        <w:pBdr/>
        <w:rPr/>
      </w:pPr>
      <w:r>
        <w:rPr/>
        <w:t>支持容灾切换，不支持恢复操作，【恢复】置灰，文案【当前为正常状态，不支持恢复】</w:t>
      </w:r>
    </w:p>
    <w:p>
      <w:pPr>
        <w:pStyle w:val="ablt93"/>
        <w:numPr>
          <w:ilvl w:val="0"/>
          <w:numId w:val="45"/>
        </w:numPr>
        <w:pBdr/>
        <w:rPr/>
      </w:pPr>
      <w:r>
        <w:rPr/>
        <w:t>同城容灾：</w:t>
      </w:r>
    </w:p>
    <w:p>
      <w:pPr>
        <w:pStyle w:val="ablt93"/>
        <w:numPr>
          <w:ilvl w:val="1"/>
          <w:numId w:val="45"/>
        </w:numPr>
        <w:pBdr/>
        <w:rPr/>
      </w:pPr>
      <w:r>
        <w:rPr/>
        <w:t>当进行了同城容灾切换后，状态展示为【同城容灾】</w:t>
      </w:r>
    </w:p>
    <w:p>
      <w:pPr>
        <w:pStyle w:val="ablt93"/>
        <w:numPr>
          <w:ilvl w:val="1"/>
          <w:numId w:val="45"/>
        </w:numPr>
        <w:pBdr/>
        <w:rPr/>
      </w:pPr>
      <w:r>
        <w:rPr/>
        <w:t>当前切换单元展示同城容灾单元</w:t>
      </w:r>
    </w:p>
    <w:p>
      <w:pPr>
        <w:pStyle w:val="ablt93"/>
        <w:numPr>
          <w:ilvl w:val="1"/>
          <w:numId w:val="45"/>
        </w:numPr>
        <w:pBdr>
          <w:bottom/>
        </w:pBdr>
        <w:rPr/>
      </w:pPr>
      <w:r>
        <w:rPr/>
        <w:t>支持恢复，不支持容灾切换操作，【容灾切换】置灰，文案【当前已为容灾状态，不支持切换】</w:t>
      </w:r>
    </w:p>
    <w:p>
      <w:pPr>
        <w:pStyle w:val="ablt93"/>
        <w:numPr>
          <w:ilvl w:val="0"/>
          <w:numId w:val="45"/>
        </w:numPr>
        <w:pBdr/>
        <w:rPr/>
      </w:pPr>
      <w:r>
        <w:rPr/>
        <w:t>异地容灾：</w:t>
      </w:r>
    </w:p>
    <w:p>
      <w:pPr>
        <w:pStyle w:val="ablt93"/>
        <w:numPr/>
        <w:pBdr>
          <w:bottom/>
        </w:pBdr>
        <w:ind w:left="0"/>
        <w:rPr/>
      </w:pPr>
      <w:r>
        <w:rPr>
          <w:shd w:val="clear" w:color="auto" w:fill="FFFF00"/>
        </w:rPr>
        <w:t>6 月版本增加异地容灾状态，增加操作容灾切换和恢复</w:t>
      </w:r>
    </w:p>
    <w:p>
      <w:pPr>
        <w:pStyle w:val="ablt93"/>
        <w:numPr>
          <w:ilvl w:val="1"/>
          <w:numId w:val="45"/>
        </w:numPr>
        <w:pBdr/>
        <w:rPr/>
      </w:pPr>
      <w:r>
        <w:rPr/>
        <w:t>当进行了异地容灾切换后，状态展示为【异地容灾】</w:t>
      </w:r>
    </w:p>
    <w:p>
      <w:pPr>
        <w:pStyle w:val="ablt93"/>
        <w:numPr>
          <w:ilvl w:val="1"/>
          <w:numId w:val="45"/>
        </w:numPr>
        <w:pBdr/>
        <w:rPr/>
      </w:pPr>
      <w:r>
        <w:rPr/>
        <w:t>当前切换单元展示异地容灾单元</w:t>
      </w:r>
    </w:p>
    <w:p>
      <w:pPr>
        <w:pStyle w:val="ablt93"/>
        <w:numPr>
          <w:ilvl w:val="1"/>
          <w:numId w:val="45"/>
        </w:numPr>
        <w:pBdr/>
        <w:rPr/>
      </w:pPr>
      <w:r>
        <w:rPr/>
        <w:t>支持恢复，不支持容灾切换操作，【容灾切换】置灰，文案【当前已为容灾状态，不支持切换】</w:t>
      </w:r>
    </w:p>
    <w:p>
      <w:pPr>
        <w:pStyle w:val="ablt93"/>
        <w:pBdr/>
        <w:ind w:left="0"/>
        <w:rPr/>
      </w:pPr>
    </w:p>
    <w:p>
      <w:pPr>
        <w:pStyle w:val="ablt93"/>
        <w:pBdr/>
        <w:ind w:left="0"/>
        <w:rPr/>
      </w:pPr>
      <w:r>
        <w:rPr/>
        <w:t>支持刷新和按单元ID/名称搜索，加搜索条</w:t>
      </w:r>
    </w:p>
    <w:p>
      <w:pPr>
        <w:pStyle w:val="ablt93"/>
        <w:pBdr/>
        <w:rPr/>
      </w:pPr>
      <w:r>
        <w:rPr>
          <w:shd/>
        </w:rPr>
        <w:drawing>
          <wp:inline distT="0" distB="0" distL="0" distR="0">
            <wp:extent cx="7048500" cy="4590121"/>
            <wp:effectExtent l="0" t="0" r="0" b="0"/>
            <wp:docPr id="245" name="picture" descr="descript"/>
            <wp:cNvGraphicFramePr/>
            <a:graphic>
              <a:graphicData uri="http://schemas.openxmlformats.org/drawingml/2006/picture">
                <pic:pic>
                  <pic:nvPicPr>
                    <pic:cNvPr id="246" name="picture" descr="descript"/>
                    <pic:cNvPicPr/>
                  </pic:nvPicPr>
                  <pic:blipFill rotWithShape="true">
                    <a:blip r:embed="rId85"/>
                    <a:stretch/>
                  </pic:blipFill>
                  <pic:spPr>
                    <a:xfrm>
                      <a:off x="0" y="0"/>
                      <a:ext cx="7048500" cy="4590121"/>
                    </a:xfrm>
                    <a:prstGeom prst="rect">
                      <a:avLst/>
                    </a:prstGeom>
                  </pic:spPr>
                </pic:pic>
              </a:graphicData>
            </a:graphic>
          </wp:inline>
        </w:drawing>
      </w:r>
    </w:p>
    <w:p>
      <w:pPr>
        <w:pStyle w:val="ablt93"/>
        <w:pBdr/>
        <w:rPr/>
      </w:pPr>
    </w:p>
    <w:p>
      <w:pPr>
        <w:pStyle w:val="e9q15c"/>
        <w:numPr>
          <w:ilvl w:val="2"/>
          <w:numId w:val="1"/>
        </w:numPr>
        <w:rPr/>
      </w:pPr>
      <w:r>
        <w:rPr/>
        <w:t>容灾切换</w:t>
      </w:r>
    </w:p>
    <w:p>
      <w:pPr>
        <w:pStyle w:val="ablt93"/>
        <w:numPr/>
        <w:pBdr/>
        <w:ind w:left="0"/>
        <w:rPr/>
      </w:pPr>
      <w:r>
        <w:rPr/>
        <w:t>点击容灾切换，弹窗。</w:t>
      </w:r>
    </w:p>
    <w:p>
      <w:pPr>
        <w:pStyle w:val="ablt93"/>
        <w:numPr/>
        <w:pBdr/>
        <w:ind w:left="0"/>
        <w:rPr/>
      </w:pPr>
      <w:r>
        <w:rPr/>
        <w:t>展示当前的单元ID、单元名称和切换目标，下方展示切换示意图。</w:t>
      </w:r>
    </w:p>
    <w:p>
      <w:pPr>
        <w:pStyle w:val="ablt93"/>
        <w:numPr/>
        <w:pBdr/>
        <w:ind w:left="0"/>
        <w:rPr>
          <w:shd w:val="clear" w:color="auto" w:fill="auto"/>
        </w:rPr>
      </w:pPr>
      <w:r>
        <w:rPr>
          <w:shd w:val="clear" w:color="auto" w:fill="auto"/>
        </w:rPr>
        <w:t>GDU 没有同城灾备切换选项</w:t>
      </w:r>
    </w:p>
    <w:p>
      <w:pPr>
        <w:pStyle w:val="ablt93"/>
        <w:numPr/>
        <w:pBdr/>
        <w:ind w:left="0"/>
        <w:rPr>
          <w:shd w:val="clear" w:color="auto" w:fill="auto"/>
        </w:rPr>
      </w:pPr>
      <w:r>
        <w:rPr>
          <w:shd w:val="clear" w:color="auto" w:fill="auto"/>
        </w:rPr>
        <w:t>同城切换，云空间名称一样，异地切换，云空间名称变更</w:t>
      </w:r>
    </w:p>
    <w:p>
      <w:pPr>
        <w:pStyle w:val="ablt93"/>
        <w:numPr/>
        <w:pBdr/>
        <w:ind w:left="0"/>
        <w:rPr>
          <w:shd w:val="clear" w:color="auto" w:fill="auto"/>
        </w:rPr>
      </w:pPr>
      <w:r>
        <w:rPr>
          <w:shd w:val="clear" w:color="auto" w:fill="auto"/>
        </w:rPr>
        <w:t>1）标准单元</w:t>
      </w:r>
    </w:p>
    <w:p>
      <w:pPr>
        <w:pStyle w:val="ablt93"/>
        <w:numPr/>
        <w:pBdr>
          <w:bottom/>
        </w:pBdr>
        <w:ind w:left="0"/>
        <w:rPr/>
      </w:pPr>
      <w:r>
        <w:rPr>
          <w:shd w:val="clear" w:color="auto" w:fill="FFFF00"/>
        </w:rPr>
        <w:t>6 月版本增加异地灾备单元选项</w:t>
      </w:r>
    </w:p>
    <w:p>
      <w:pPr>
        <w:pStyle w:val="ablt93"/>
        <w:pBdr/>
        <w:rPr/>
      </w:pPr>
      <w:r>
        <w:rPr>
          <w:shd/>
        </w:rPr>
        <w:drawing>
          <wp:inline distT="0" distB="0" distL="0" distR="0">
            <wp:extent cx="7048500" cy="5738527"/>
            <wp:effectExtent l="0" t="0" r="0" b="0"/>
            <wp:docPr id="248" name="picture" descr="descript"/>
            <wp:cNvGraphicFramePr/>
            <a:graphic>
              <a:graphicData uri="http://schemas.openxmlformats.org/drawingml/2006/picture">
                <pic:pic>
                  <pic:nvPicPr>
                    <pic:cNvPr id="249" name="picture" descr="descript"/>
                    <pic:cNvPicPr/>
                  </pic:nvPicPr>
                  <pic:blipFill rotWithShape="true">
                    <a:blip r:embed="rId86"/>
                    <a:stretch/>
                  </pic:blipFill>
                  <pic:spPr>
                    <a:xfrm>
                      <a:off x="0" y="0"/>
                      <a:ext cx="7048500" cy="5738527"/>
                    </a:xfrm>
                    <a:prstGeom prst="rect">
                      <a:avLst/>
                    </a:prstGeom>
                  </pic:spPr>
                </pic:pic>
              </a:graphicData>
            </a:graphic>
          </wp:inline>
        </w:drawing>
      </w:r>
    </w:p>
    <w:p>
      <w:pPr>
        <w:pStyle w:val="ablt93"/>
        <w:pBdr/>
        <w:rPr/>
      </w:pPr>
      <w:r>
        <w:rPr/>
        <w:t>2）全局单元</w:t>
      </w:r>
    </w:p>
    <w:p>
      <w:pPr>
        <w:pStyle w:val="ablt93"/>
        <w:pBdr/>
        <w:rPr/>
      </w:pPr>
      <w:r>
        <w:rPr>
          <w:shd/>
        </w:rPr>
        <w:drawing>
          <wp:inline distT="0" distB="0" distL="0" distR="0">
            <wp:extent cx="7048500" cy="5585765"/>
            <wp:effectExtent l="0" t="0" r="0" b="0"/>
            <wp:docPr id="251" name="picture" descr="descript"/>
            <wp:cNvGraphicFramePr/>
            <a:graphic>
              <a:graphicData uri="http://schemas.openxmlformats.org/drawingml/2006/picture">
                <pic:pic>
                  <pic:nvPicPr>
                    <pic:cNvPr id="252" name="picture" descr="descript"/>
                    <pic:cNvPicPr/>
                  </pic:nvPicPr>
                  <pic:blipFill rotWithShape="true">
                    <a:blip r:embed="rId87"/>
                    <a:stretch/>
                  </pic:blipFill>
                  <pic:spPr>
                    <a:xfrm>
                      <a:off x="0" y="0"/>
                      <a:ext cx="7048500" cy="5585765"/>
                    </a:xfrm>
                    <a:prstGeom prst="rect">
                      <a:avLst/>
                    </a:prstGeom>
                  </pic:spPr>
                </pic:pic>
              </a:graphicData>
            </a:graphic>
          </wp:inline>
        </w:drawing>
      </w:r>
    </w:p>
    <w:p>
      <w:pPr>
        <w:pStyle w:val="e9q15c"/>
        <w:numPr>
          <w:ilvl w:val="2"/>
          <w:numId w:val="1"/>
        </w:numPr>
        <w:rPr/>
      </w:pPr>
      <w:r>
        <w:rPr/>
        <w:t>容灾恢复</w:t>
      </w:r>
    </w:p>
    <w:p>
      <w:pPr>
        <w:pStyle w:val="ablt93"/>
        <w:pBdr/>
        <w:rPr/>
      </w:pPr>
      <w:r>
        <w:rPr/>
        <w:t>在列表点击恢复，弹窗确认。</w:t>
      </w:r>
    </w:p>
    <w:p>
      <w:pPr>
        <w:pStyle w:val="ablt93"/>
        <w:pBdr>
          <w:bottom/>
        </w:pBdr>
        <w:rPr/>
      </w:pPr>
      <w:r>
        <w:rPr/>
        <w:drawing>
          <wp:inline distT="0" distB="0" distL="0" distR="0">
            <wp:extent cx="8991600" cy="7282334"/>
            <wp:effectExtent l="0" t="0" r="0" b="0"/>
            <wp:docPr id="254" name="picture" descr="descript"/>
            <wp:cNvGraphicFramePr/>
            <a:graphic>
              <a:graphicData uri="http://schemas.openxmlformats.org/drawingml/2006/picture">
                <pic:pic>
                  <pic:nvPicPr>
                    <pic:cNvPr id="255" name="picture" descr="descript"/>
                    <pic:cNvPicPr/>
                  </pic:nvPicPr>
                  <pic:blipFill rotWithShape="true">
                    <a:blip r:embed="rId88"/>
                    <a:stretch/>
                  </pic:blipFill>
                  <pic:spPr>
                    <a:xfrm>
                      <a:off x="0" y="0"/>
                      <a:ext cx="8991600" cy="7282334"/>
                    </a:xfrm>
                    <a:prstGeom prst="rect">
                      <a:avLst/>
                    </a:prstGeom>
                  </pic:spPr>
                </pic:pic>
              </a:graphicData>
            </a:graphic>
          </wp:inline>
        </w:drawing>
      </w:r>
    </w:p>
    <w:p>
      <w:pPr>
        <w:pStyle w:val="fz2uy3"/>
        <w:numPr>
          <w:ilvl w:val="1"/>
          <w:numId w:val="1"/>
        </w:numPr>
        <w:pBdr/>
        <w:rPr/>
      </w:pPr>
      <w:r>
        <w:rPr/>
        <w:t>容灾历史</w:t>
      </w:r>
    </w:p>
    <w:p>
      <w:pPr>
        <w:pStyle w:val="ablt93"/>
        <w:pBdr>
          <w:bottom/>
        </w:pBdr>
        <w:ind/>
        <w:rPr/>
      </w:pPr>
      <w:r>
        <w:rPr/>
        <w:t>容灾历史中展示容灾切换的事件，用于审计。</w:t>
      </w:r>
    </w:p>
    <w:p>
      <w:pPr>
        <w:pStyle w:val="ablt93"/>
        <w:pBdr/>
        <w:ind/>
        <w:rPr/>
      </w:pPr>
    </w:p>
    <w:p>
      <w:pPr>
        <w:pStyle w:val="e9q15c"/>
        <w:numPr>
          <w:ilvl w:val="2"/>
          <w:numId w:val="1"/>
        </w:numPr>
        <w:pBdr/>
        <w:rPr/>
      </w:pPr>
      <w:r>
        <w:rPr/>
        <w:t>列表页</w:t>
      </w:r>
    </w:p>
    <w:p>
      <w:pPr>
        <w:pStyle w:val="ablt93"/>
        <w:numPr/>
        <w:pBdr/>
        <w:ind w:left="0"/>
        <w:rPr>
          <w:shd w:val="clear" w:color="auto" w:fill="FFFF00"/>
        </w:rPr>
      </w:pPr>
      <w:r>
        <w:rPr>
          <w:shd w:val="clear" w:color="auto" w:fill="FFFF00"/>
        </w:rPr>
        <w:t>6 月版本增加异地容灾切换和异地容灾恢复类型</w:t>
      </w:r>
    </w:p>
    <w:p>
      <w:pPr>
        <w:pStyle w:val="ablt93"/>
        <w:numPr/>
        <w:pBdr/>
        <w:ind w:left="0"/>
        <w:rPr>
          <w:shd w:val="clear" w:color="auto" w:fill="FFFF00"/>
        </w:rPr>
      </w:pPr>
      <w:r>
        <w:rPr>
          <w:shd w:val="clear" w:color="auto" w:fill="FFFF00"/>
        </w:rPr>
        <w:t>6 月版本对于状态为【失败】的记录，增加重试</w:t>
      </w:r>
    </w:p>
    <w:p>
      <w:pPr>
        <w:pStyle w:val="ablt93"/>
        <w:numPr/>
        <w:pBdr>
          <w:bottom/>
        </w:pBdr>
        <w:ind w:left="0"/>
        <w:rPr/>
      </w:pPr>
    </w:p>
    <w:p>
      <w:pPr>
        <w:pStyle w:val="ablt93"/>
        <w:pBdr/>
        <w:ind/>
        <w:rPr>
          <w:b w:val="false"/>
        </w:rPr>
      </w:pPr>
      <w:r>
        <w:rPr>
          <w:b w:val="false"/>
        </w:rPr>
        <w:t>展示容灾事件 ID，类型，状态，原始单元，目标单元，操作人，切换时间和操作。</w:t>
      </w:r>
    </w:p>
    <w:p>
      <w:pPr>
        <w:pStyle w:val="ablt93"/>
        <w:numPr>
          <w:ilvl w:val="0"/>
          <w:numId w:val="46"/>
        </w:numPr>
        <w:pBdr/>
        <w:rPr>
          <w:b/>
        </w:rPr>
      </w:pPr>
      <w:r>
        <w:rPr>
          <w:b w:val="false"/>
        </w:rPr>
        <w:t>仅容灾失败支持重试</w:t>
      </w:r>
    </w:p>
    <w:p>
      <w:pPr>
        <w:pStyle w:val="ablt93"/>
        <w:numPr>
          <w:ilvl w:val="0"/>
          <w:numId w:val="46"/>
        </w:numPr>
        <w:pBdr/>
        <w:rPr>
          <w:b/>
        </w:rPr>
      </w:pPr>
      <w:r>
        <w:rPr>
          <w:b w:val="false"/>
        </w:rPr>
        <w:t>类型支持四种：同城容灾切换、异地容灾切换、同城容灾恢复、异地容灾恢复</w:t>
      </w:r>
    </w:p>
    <w:p>
      <w:pPr>
        <w:pStyle w:val="ablt93"/>
        <w:numPr>
          <w:ilvl w:val="0"/>
          <w:numId w:val="46"/>
        </w:numPr>
        <w:pBdr/>
        <w:rPr>
          <w:b/>
        </w:rPr>
      </w:pPr>
      <w:r>
        <w:rPr>
          <w:b w:val="false"/>
        </w:rPr>
        <w:t>状态：</w:t>
      </w:r>
    </w:p>
    <w:p>
      <w:pPr>
        <w:pStyle w:val="ablt93"/>
        <w:numPr>
          <w:ilvl w:val="1"/>
          <w:numId w:val="46"/>
        </w:numPr>
        <w:pBdr/>
        <w:rPr>
          <w:b/>
        </w:rPr>
      </w:pPr>
      <w:r>
        <w:rPr>
          <w:b w:val="false"/>
        </w:rPr>
        <w:t>成功：所有步骤都成功，标记成功，支持【查看详情】</w:t>
      </w:r>
    </w:p>
    <w:p>
      <w:pPr>
        <w:pStyle w:val="ablt93"/>
        <w:numPr>
          <w:ilvl w:val="1"/>
          <w:numId w:val="46"/>
        </w:numPr>
        <w:pBdr/>
        <w:rPr>
          <w:b/>
        </w:rPr>
      </w:pPr>
      <w:r>
        <w:rPr>
          <w:b w:val="false"/>
        </w:rPr>
        <w:t>失败：只要有一步失败，标记失败，支持【查看详情】和【重试】</w:t>
      </w:r>
    </w:p>
    <w:p>
      <w:pPr>
        <w:pStyle w:val="ablt93"/>
        <w:numPr>
          <w:ilvl w:val="0"/>
          <w:numId w:val="46"/>
        </w:numPr>
        <w:pBdr/>
        <w:rPr>
          <w:b/>
        </w:rPr>
      </w:pPr>
      <w:r>
        <w:rPr/>
        <w:t>支持刷新和按原始单元ID/名称搜索，加搜索条</w:t>
      </w:r>
    </w:p>
    <w:p>
      <w:pPr>
        <w:pStyle w:val="ablt93"/>
        <w:pBdr>
          <w:bottom/>
        </w:pBdr>
        <w:ind w:left="0"/>
        <w:rPr>
          <w:b/>
        </w:rPr>
      </w:pPr>
    </w:p>
    <w:p>
      <w:pPr>
        <w:pStyle w:val="ablt93"/>
        <w:pBdr/>
        <w:ind w:left="0"/>
        <w:rPr>
          <w:b/>
        </w:rPr>
      </w:pPr>
      <w:r>
        <w:rPr/>
        <w:drawing>
          <wp:inline distT="0" distB="0" distL="0" distR="0">
            <wp:extent cx="8868013" cy="5875289"/>
            <wp:effectExtent l="0" t="0" r="0" b="0"/>
            <wp:docPr id="257" name="picture" descr="descript"/>
            <wp:cNvGraphicFramePr>
              <a:graphicFrameLocks/>
            </wp:cNvGraphicFramePr>
            <a:graphic>
              <a:graphicData uri="http://schemas.openxmlformats.org/drawingml/2006/picture">
                <pic:pic>
                  <pic:nvPicPr>
                    <pic:cNvPr id="258" name="picture" descr="descript"/>
                    <pic:cNvPicPr/>
                  </pic:nvPicPr>
                  <pic:blipFill rotWithShape="true">
                    <a:blip r:embed="rId89"/>
                    <a:srcRect l="0" t="0" r="0" b="0"/>
                    <a:stretch/>
                  </pic:blipFill>
                  <pic:spPr>
                    <a:xfrm rot="0">
                      <a:off x="0" y="0"/>
                      <a:ext cx="8868013" cy="5875289"/>
                    </a:xfrm>
                    <a:prstGeom prst="rect">
                      <a:avLst/>
                    </a:prstGeom>
                    <a:solidFill/>
                    <a:ln/>
                  </pic:spPr>
                </pic:pic>
              </a:graphicData>
            </a:graphic>
          </wp:inline>
        </w:drawing>
      </w:r>
    </w:p>
    <w:p>
      <w:pPr>
        <w:pStyle w:val="e9q15c"/>
        <w:numPr>
          <w:ilvl w:val="2"/>
          <w:numId w:val="1"/>
        </w:numPr>
        <w:rPr>
          <w:b/>
        </w:rPr>
      </w:pPr>
      <w:r>
        <w:rPr>
          <w:b/>
        </w:rPr>
        <w:t>查看详情</w:t>
      </w:r>
    </w:p>
    <w:p>
      <w:pPr>
        <w:pStyle w:val="ablt93"/>
        <w:numPr/>
        <w:pBdr/>
        <w:ind/>
        <w:rPr>
          <w:b w:val="false"/>
        </w:rPr>
      </w:pPr>
      <w:r>
        <w:rPr>
          <w:b w:val="false"/>
        </w:rPr>
        <w:t>点击【查看详情】，展开容灾历史的详情。</w:t>
      </w:r>
    </w:p>
    <w:p>
      <w:pPr>
        <w:pStyle w:val="ablt93"/>
        <w:pBdr/>
        <w:ind w:left="0"/>
        <w:rPr>
          <w:b w:val="false"/>
        </w:rPr>
      </w:pPr>
      <w:r>
        <w:rPr>
          <w:b w:val="false"/>
        </w:rPr>
        <w:t>容灾执行情况分为三步：</w:t>
      </w:r>
    </w:p>
    <w:p>
      <w:pPr>
        <w:pStyle w:val="ablt93"/>
        <w:pBdr/>
        <w:ind w:left="0"/>
        <w:rPr>
          <w:b w:val="false"/>
        </w:rPr>
      </w:pPr>
      <w:r>
        <w:rPr>
          <w:b w:val="false"/>
        </w:rPr>
        <w:t>1）单元化规则生成：根据原始单元和目标单元，生成一条新的单元化规则</w:t>
      </w:r>
    </w:p>
    <w:p>
      <w:pPr>
        <w:pStyle w:val="ablt93"/>
        <w:numPr>
          <w:ilvl w:val="0"/>
          <w:numId w:val="47"/>
        </w:numPr>
        <w:pBdr/>
        <w:rPr>
          <w:b w:val="false"/>
        </w:rPr>
      </w:pPr>
      <w:r>
        <w:rPr>
          <w:b w:val="false"/>
        </w:rPr>
        <w:t>规则名称：【单元ID】【容灾类型】，如unitA01同城容灾切换</w:t>
      </w:r>
    </w:p>
    <w:p>
      <w:pPr>
        <w:pStyle w:val="ablt93"/>
        <w:numPr>
          <w:ilvl w:val="0"/>
          <w:numId w:val="47"/>
        </w:numPr>
        <w:pBdr/>
        <w:rPr>
          <w:b w:val="false"/>
        </w:rPr>
      </w:pPr>
      <w:r>
        <w:rPr>
          <w:b w:val="false"/>
        </w:rPr>
        <w:t>规则内容：变更单元化规则项中的目标单元。</w:t>
      </w:r>
    </w:p>
    <w:p>
      <w:pPr>
        <w:pStyle w:val="ablt93"/>
        <w:numPr>
          <w:ilvl w:val="0"/>
          <w:numId w:val="47"/>
        </w:numPr>
        <w:pBdr>
          <w:bottom/>
        </w:pBdr>
        <w:rPr>
          <w:b w:val="false"/>
        </w:rPr>
      </w:pPr>
      <w:r>
        <w:rPr>
          <w:b w:val="false"/>
        </w:rPr>
        <w:t>规则：展示规则 ID（规则名称）</w:t>
      </w:r>
    </w:p>
    <w:p>
      <w:pPr>
        <w:pStyle w:val="ablt93"/>
        <w:numPr>
          <w:ilvl w:val="0"/>
          <w:numId w:val="47"/>
        </w:numPr>
        <w:pBdr/>
        <w:rPr>
          <w:b w:val="false"/>
        </w:rPr>
      </w:pPr>
      <w:r>
        <w:rPr>
          <w:b w:val="false"/>
        </w:rPr>
        <w:t>生成成功：支持【查看规则】，点击跳转到单元化规则详情页</w:t>
      </w:r>
    </w:p>
    <w:p>
      <w:pPr>
        <w:pStyle w:val="ablt93"/>
        <w:numPr>
          <w:ilvl w:val="0"/>
          <w:numId w:val="47"/>
        </w:numPr>
        <w:pBdr>
          <w:bottom/>
        </w:pBdr>
        <w:rPr>
          <w:b w:val="false"/>
        </w:rPr>
      </w:pPr>
      <w:r>
        <w:rPr>
          <w:b w:val="false"/>
        </w:rPr>
        <w:t>生成失败：支持【查看日志】，点击弹窗查看日志</w:t>
      </w:r>
    </w:p>
    <w:p>
      <w:pPr>
        <w:pStyle w:val="ablt93"/>
        <w:pBdr/>
        <w:ind w:left="0"/>
        <w:rPr>
          <w:b w:val="false"/>
        </w:rPr>
      </w:pPr>
      <w:r>
        <w:rPr>
          <w:b w:val="false"/>
        </w:rPr>
        <w:t>2）规则推送：对生成的单元化规则进行推送</w:t>
      </w:r>
    </w:p>
    <w:p>
      <w:pPr>
        <w:pStyle w:val="ablt93"/>
        <w:numPr>
          <w:ilvl w:val="0"/>
          <w:numId w:val="48"/>
        </w:numPr>
        <w:pBdr>
          <w:bottom/>
        </w:pBdr>
        <w:rPr>
          <w:b w:val="false"/>
        </w:rPr>
      </w:pPr>
      <w:r>
        <w:rPr>
          <w:b w:val="false"/>
        </w:rPr>
        <w:t>推送记录：自动生成一条类型为【单元化规则】的推送记录</w:t>
      </w:r>
    </w:p>
    <w:p>
      <w:pPr>
        <w:pStyle w:val="ablt93"/>
        <w:pBdr/>
        <w:ind w:left="0"/>
        <w:rPr>
          <w:b w:val="false"/>
        </w:rPr>
      </w:pPr>
      <w:r>
        <w:rPr>
          <w:b w:val="false"/>
        </w:rPr>
        <w:t>3）容灾状态推送：</w:t>
      </w:r>
    </w:p>
    <w:p>
      <w:pPr>
        <w:pStyle w:val="ablt93"/>
        <w:numPr>
          <w:ilvl w:val="0"/>
          <w:numId w:val="49"/>
        </w:numPr>
        <w:pBdr/>
        <w:rPr>
          <w:b w:val="false"/>
        </w:rPr>
      </w:pPr>
      <w:r>
        <w:rPr>
          <w:b w:val="false"/>
        </w:rPr>
        <w:t>将当前的容灾切换情况进行推送，元数据包含源单元、源单元所属云空间、切换类型（同城切换、异地切换）、目标单元、目标单元所属云空间。</w:t>
      </w:r>
    </w:p>
    <w:p>
      <w:pPr>
        <w:pStyle w:val="ablt93"/>
        <w:numPr>
          <w:ilvl w:val="0"/>
          <w:numId w:val="49"/>
        </w:numPr>
        <w:pBdr/>
        <w:rPr>
          <w:b w:val="false"/>
        </w:rPr>
      </w:pPr>
      <w:r>
        <w:rPr>
          <w:b w:val="false"/>
        </w:rPr>
        <w:t>推送给 TSF 和 MQ 。</w:t>
      </w:r>
    </w:p>
    <w:p>
      <w:pPr>
        <w:pStyle w:val="ablt93"/>
        <w:numPr>
          <w:ilvl w:val="0"/>
          <w:numId w:val="49"/>
        </w:numPr>
        <w:pBdr/>
        <w:rPr>
          <w:b w:val="false"/>
        </w:rPr>
      </w:pPr>
      <w:r>
        <w:rPr>
          <w:b w:val="false"/>
        </w:rPr>
        <w:t>如果当前为容灾切换，自动生成一条类型为【容灾切换】的推送记录，点击跳转到推送历史。</w:t>
      </w:r>
    </w:p>
    <w:p>
      <w:pPr>
        <w:pStyle w:val="ablt93"/>
        <w:numPr>
          <w:ilvl w:val="0"/>
          <w:numId w:val="49"/>
        </w:numPr>
        <w:pBdr>
          <w:bottom/>
        </w:pBdr>
        <w:rPr>
          <w:b w:val="false"/>
        </w:rPr>
      </w:pPr>
      <w:r>
        <w:rPr>
          <w:b w:val="false"/>
        </w:rPr>
        <w:t>如果当前为容灾恢复，自动生成一条类型为【容灾恢复】的推送记录，点击跳转到推送历史。</w:t>
      </w:r>
    </w:p>
    <w:p>
      <w:pPr>
        <w:pStyle w:val="ablt93"/>
        <w:pBdr/>
        <w:ind w:left="0"/>
        <w:rPr>
          <w:b w:val="false"/>
        </w:rPr>
      </w:pPr>
    </w:p>
    <w:p>
      <w:pPr>
        <w:pStyle w:val="ablt93"/>
        <w:pBdr/>
        <w:ind w:left="0"/>
        <w:rPr>
          <w:b w:val="false"/>
        </w:rPr>
      </w:pPr>
      <w:r>
        <w:rPr>
          <w:b/>
        </w:rPr>
        <w:t>状态标识交互</w:t>
      </w:r>
    </w:p>
    <w:p>
      <w:pPr>
        <w:pStyle w:val="ablt93"/>
        <w:pBdr/>
        <w:ind w:left="0"/>
        <w:rPr>
          <w:b w:val="false"/>
        </w:rPr>
      </w:pPr>
      <w:r>
        <w:rPr>
          <w:b w:val="false"/>
          <w:shd/>
        </w:rPr>
        <w:drawing>
          <wp:inline distT="0" distB="0" distL="0" distR="0">
            <wp:extent cx="1771650" cy="2209800"/>
            <wp:effectExtent l="0" t="0" r="0" b="0"/>
            <wp:docPr id="260" name="picture" descr="descript"/>
            <wp:cNvGraphicFramePr/>
            <a:graphic>
              <a:graphicData uri="http://schemas.openxmlformats.org/drawingml/2006/picture">
                <pic:pic>
                  <pic:nvPicPr>
                    <pic:cNvPr id="261" name="picture" descr="descript"/>
                    <pic:cNvPicPr/>
                  </pic:nvPicPr>
                  <pic:blipFill rotWithShape="true">
                    <a:blip r:embed="rId90"/>
                    <a:stretch/>
                  </pic:blipFill>
                  <pic:spPr>
                    <a:xfrm>
                      <a:off x="0" y="0"/>
                      <a:ext cx="1771650" cy="2209800"/>
                    </a:xfrm>
                    <a:prstGeom prst="rect">
                      <a:avLst/>
                    </a:prstGeom>
                  </pic:spPr>
                </pic:pic>
              </a:graphicData>
            </a:graphic>
          </wp:inline>
        </w:drawing>
      </w:r>
    </w:p>
    <w:p>
      <w:pPr>
        <w:pStyle w:val="ablt93"/>
        <w:pBdr>
          <w:bottom/>
        </w:pBdr>
        <w:ind w:left="0"/>
        <w:rPr>
          <w:b w:val="false"/>
        </w:rPr>
      </w:pPr>
      <w:r>
        <w:rPr>
          <w:b/>
        </w:rPr>
        <w:t>容灾切换详情页</w:t>
      </w:r>
    </w:p>
    <w:p>
      <w:pPr>
        <w:pStyle w:val="ablt93"/>
        <w:pBdr/>
        <w:ind/>
        <w:rPr>
          <w:b w:val="false"/>
        </w:rPr>
      </w:pPr>
      <w:r>
        <w:rPr>
          <w:b w:val="false"/>
        </w:rPr>
        <w:drawing>
          <wp:inline distT="0" distB="0" distL="0" distR="0">
            <wp:extent cx="8991600" cy="8099672"/>
            <wp:effectExtent l="0" t="0" r="0" b="0"/>
            <wp:docPr id="263" name="picture" descr="descript"/>
            <wp:cNvGraphicFramePr/>
            <a:graphic>
              <a:graphicData uri="http://schemas.openxmlformats.org/drawingml/2006/picture">
                <pic:pic>
                  <pic:nvPicPr>
                    <pic:cNvPr id="264" name="picture" descr="descript"/>
                    <pic:cNvPicPr/>
                  </pic:nvPicPr>
                  <pic:blipFill rotWithShape="true">
                    <a:blip r:embed="rId91"/>
                    <a:stretch/>
                  </pic:blipFill>
                  <pic:spPr>
                    <a:xfrm>
                      <a:off x="0" y="0"/>
                      <a:ext cx="8991600" cy="8099672"/>
                    </a:xfrm>
                    <a:prstGeom prst="rect">
                      <a:avLst/>
                    </a:prstGeom>
                  </pic:spPr>
                </pic:pic>
              </a:graphicData>
            </a:graphic>
          </wp:inline>
        </w:drawing>
      </w:r>
    </w:p>
    <w:p>
      <w:pPr>
        <w:pStyle w:val="ablt93"/>
        <w:pBdr/>
        <w:ind/>
        <w:rPr>
          <w:b w:val="false"/>
        </w:rPr>
      </w:pPr>
      <w:r>
        <w:rPr>
          <w:b w:val="false"/>
          <w:shd/>
        </w:rPr>
        <w:drawing>
          <wp:inline distT="0" distB="0" distL="0" distR="0">
            <wp:extent cx="7048500" cy="5698414"/>
            <wp:effectExtent l="0" t="0" r="0" b="0"/>
            <wp:docPr id="266" name="picture" descr="descript"/>
            <wp:cNvGraphicFramePr/>
            <a:graphic>
              <a:graphicData uri="http://schemas.openxmlformats.org/drawingml/2006/picture">
                <pic:pic>
                  <pic:nvPicPr>
                    <pic:cNvPr id="267" name="picture" descr="descript"/>
                    <pic:cNvPicPr/>
                  </pic:nvPicPr>
                  <pic:blipFill rotWithShape="true">
                    <a:blip r:embed="rId92"/>
                    <a:stretch/>
                  </pic:blipFill>
                  <pic:spPr>
                    <a:xfrm>
                      <a:off x="0" y="0"/>
                      <a:ext cx="7048500" cy="5698414"/>
                    </a:xfrm>
                    <a:prstGeom prst="rect">
                      <a:avLst/>
                    </a:prstGeom>
                  </pic:spPr>
                </pic:pic>
              </a:graphicData>
            </a:graphic>
          </wp:inline>
        </w:drawing>
      </w:r>
    </w:p>
    <w:p>
      <w:pPr>
        <w:pStyle w:val="ablt93"/>
        <w:pBdr/>
        <w:ind/>
        <w:rPr>
          <w:b w:val="false"/>
        </w:rPr>
      </w:pPr>
      <w:r>
        <w:rPr>
          <w:b w:val="false"/>
          <w:shd/>
        </w:rPr>
        <w:drawing>
          <wp:inline distT="0" distB="0" distL="0" distR="0">
            <wp:extent cx="7048500" cy="5498008"/>
            <wp:effectExtent l="0" t="0" r="0" b="0"/>
            <wp:docPr id="269" name="picture" descr="descript"/>
            <wp:cNvGraphicFramePr/>
            <a:graphic>
              <a:graphicData uri="http://schemas.openxmlformats.org/drawingml/2006/picture">
                <pic:pic>
                  <pic:nvPicPr>
                    <pic:cNvPr id="270" name="picture" descr="descript"/>
                    <pic:cNvPicPr/>
                  </pic:nvPicPr>
                  <pic:blipFill rotWithShape="true">
                    <a:blip r:embed="rId93"/>
                    <a:stretch/>
                  </pic:blipFill>
                  <pic:spPr>
                    <a:xfrm>
                      <a:off x="0" y="0"/>
                      <a:ext cx="7048500" cy="5498008"/>
                    </a:xfrm>
                    <a:prstGeom prst="rect">
                      <a:avLst/>
                    </a:prstGeom>
                  </pic:spPr>
                </pic:pic>
              </a:graphicData>
            </a:graphic>
          </wp:inline>
        </w:drawing>
      </w:r>
    </w:p>
    <w:p>
      <w:pPr>
        <w:pStyle w:val="ablt93"/>
        <w:pBdr/>
        <w:ind/>
        <w:rPr>
          <w:b w:val="false"/>
        </w:rPr>
      </w:pPr>
    </w:p>
    <w:p>
      <w:pPr>
        <w:pStyle w:val="ablt93"/>
        <w:pBdr/>
        <w:ind/>
        <w:rPr>
          <w:b w:val="false"/>
        </w:rPr>
      </w:pPr>
      <w:r>
        <w:rPr>
          <w:b w:val="false"/>
        </w:rPr>
        <w:t>推送历史</w:t>
      </w:r>
    </w:p>
    <w:p>
      <w:pPr>
        <w:pStyle w:val="ablt93"/>
        <w:pBdr/>
        <w:ind/>
        <w:rPr>
          <w:b w:val="false"/>
        </w:rPr>
      </w:pPr>
      <w:r>
        <w:rPr>
          <w:b w:val="false"/>
          <w:shd/>
        </w:rPr>
        <w:drawing>
          <wp:inline distT="0" distB="0" distL="0" distR="0">
            <wp:extent cx="7048500" cy="4891808"/>
            <wp:effectExtent l="0" t="0" r="0" b="0"/>
            <wp:docPr id="272" name="picture" descr="descript"/>
            <wp:cNvGraphicFramePr/>
            <a:graphic>
              <a:graphicData uri="http://schemas.openxmlformats.org/drawingml/2006/picture">
                <pic:pic>
                  <pic:nvPicPr>
                    <pic:cNvPr id="273" name="picture" descr="descript"/>
                    <pic:cNvPicPr/>
                  </pic:nvPicPr>
                  <pic:blipFill rotWithShape="true">
                    <a:blip r:embed="rId94"/>
                    <a:stretch/>
                  </pic:blipFill>
                  <pic:spPr>
                    <a:xfrm>
                      <a:off x="0" y="0"/>
                      <a:ext cx="7048500" cy="4891808"/>
                    </a:xfrm>
                    <a:prstGeom prst="rect">
                      <a:avLst/>
                    </a:prstGeom>
                  </pic:spPr>
                </pic:pic>
              </a:graphicData>
            </a:graphic>
          </wp:inline>
        </w:drawing>
      </w:r>
    </w:p>
    <w:p>
      <w:pPr>
        <w:pStyle w:val="ablt93"/>
        <w:pBdr/>
        <w:ind/>
        <w:rPr>
          <w:b w:val="false"/>
        </w:rPr>
      </w:pPr>
      <w:r>
        <w:rPr>
          <w:b w:val="false"/>
        </w:rPr>
        <w:t>推送详情</w:t>
      </w:r>
    </w:p>
    <w:p>
      <w:pPr>
        <w:pStyle w:val="ablt93"/>
        <w:pBdr/>
        <w:ind/>
        <w:rPr>
          <w:b w:val="false"/>
        </w:rPr>
      </w:pPr>
      <w:r>
        <w:rPr>
          <w:b w:val="false"/>
          <w:shd/>
        </w:rPr>
        <w:drawing>
          <wp:inline distT="0" distB="0" distL="0" distR="0">
            <wp:extent cx="7048500" cy="6032866"/>
            <wp:effectExtent l="0" t="0" r="0" b="0"/>
            <wp:docPr id="275" name="picture" descr="descript"/>
            <wp:cNvGraphicFramePr/>
            <a:graphic>
              <a:graphicData uri="http://schemas.openxmlformats.org/drawingml/2006/picture">
                <pic:pic>
                  <pic:nvPicPr>
                    <pic:cNvPr id="276" name="picture" descr="descript"/>
                    <pic:cNvPicPr/>
                  </pic:nvPicPr>
                  <pic:blipFill rotWithShape="true">
                    <a:blip r:embed="rId95"/>
                    <a:stretch/>
                  </pic:blipFill>
                  <pic:spPr>
                    <a:xfrm>
                      <a:off x="0" y="0"/>
                      <a:ext cx="7048500" cy="6032866"/>
                    </a:xfrm>
                    <a:prstGeom prst="rect">
                      <a:avLst/>
                    </a:prstGeom>
                  </pic:spPr>
                </pic:pic>
              </a:graphicData>
            </a:graphic>
          </wp:inline>
        </w:drawing>
      </w:r>
    </w:p>
    <w:p>
      <w:pPr>
        <w:pStyle w:val="ablt93"/>
        <w:pBdr/>
        <w:ind/>
        <w:rPr>
          <w:b w:val="false"/>
        </w:rPr>
      </w:pPr>
    </w:p>
    <w:p>
      <w:pPr>
        <w:snapToGrid/>
        <w:spacing w:line="240"/>
        <w:rPr/>
      </w:pPr>
      <w:r>
        <w:rPr>
          <w:b w:val="false"/>
          <w:i w:val="false"/>
          <w:strike w:val="false"/>
          <w:spacing w:val="0"/>
          <w:u w:val="none"/>
        </w:rPr>
        <w:t>TCUA目前的数据有：</w:t>
      </w:r>
    </w:p>
    <w:p>
      <w:pPr>
        <w:snapToGrid/>
        <w:spacing w:line="240"/>
        <w:rPr/>
      </w:pPr>
      <w:r>
        <w:rPr>
          <w:b w:val="false"/>
          <w:i w:val="false"/>
          <w:strike w:val="false"/>
          <w:spacing w:val="0"/>
          <w:u w:val="none"/>
        </w:rPr>
        <w:t>1）架构规划：包括生产单元 ID 、可用区信息</w:t>
      </w:r>
    </w:p>
    <w:p>
      <w:pPr>
        <w:snapToGrid/>
        <w:spacing w:line="240"/>
        <w:rPr/>
      </w:pPr>
      <w:r>
        <w:rPr>
          <w:b w:val="false"/>
          <w:i w:val="false"/>
          <w:strike w:val="false"/>
          <w:spacing w:val="0"/>
          <w:u w:val="none"/>
        </w:rPr>
        <w:t>2）单元化规则</w:t>
      </w:r>
    </w:p>
    <w:p>
      <w:pPr>
        <w:snapToGrid/>
        <w:spacing w:line="240"/>
        <w:rPr/>
      </w:pPr>
      <w:r>
        <w:rPr>
          <w:b w:val="false"/>
          <w:i w:val="false"/>
          <w:strike w:val="false"/>
          <w:spacing w:val="0"/>
          <w:u w:val="none"/>
        </w:rPr>
        <w:t>3）灰度：灰度单元、灰度流量规则</w:t>
      </w:r>
    </w:p>
    <w:p>
      <w:pPr>
        <w:pStyle w:val="ablt93"/>
        <w:pBdr/>
        <w:ind/>
        <w:rPr>
          <w:b w:val="false"/>
          <w:i w:val="false"/>
          <w:strike w:val="false"/>
          <w:spacing w:val="0"/>
          <w:u w:val="none"/>
        </w:rPr>
      </w:pPr>
      <w:r>
        <w:rPr>
          <w:b w:val="false"/>
          <w:i w:val="false"/>
          <w:strike w:val="false"/>
          <w:spacing w:val="0"/>
          <w:u w:val="none"/>
        </w:rPr>
        <w:t>4）容灾：容灾单元、单元的容灾状态</w:t>
      </w:r>
    </w:p>
    <w:p>
      <w:pPr>
        <w:pStyle w:val="ablt93"/>
        <w:pBdr/>
        <w:ind/>
        <w:rPr>
          <w:b w:val="false"/>
        </w:rPr>
      </w:pPr>
    </w:p>
    <w:p>
      <w:pPr>
        <w:pStyle w:val="e9q15c"/>
        <w:numPr>
          <w:ilvl w:val="2"/>
          <w:numId w:val="1"/>
        </w:numPr>
        <w:pBdr/>
        <w:rPr/>
      </w:pPr>
      <w:r>
        <w:rPr/>
        <w:t>重试</w:t>
      </w:r>
    </w:p>
    <w:p>
      <w:pPr>
        <w:pStyle w:val="ablt93"/>
        <w:pBdr/>
        <w:rPr/>
      </w:pPr>
      <w:r>
        <w:rPr/>
        <w:t>对于容灾切换/恢复失败的记录，点击【重试】，重新进行容灾切换/恢复弹窗</w:t>
      </w:r>
    </w:p>
    <w:p>
      <w:pPr>
        <w:pStyle w:val="ablt93"/>
        <w:pBdr/>
        <w:rPr/>
      </w:pPr>
      <w:r>
        <w:rPr/>
        <w:t>1）容灾切换</w:t>
      </w:r>
    </w:p>
    <w:p>
      <w:pPr>
        <w:pStyle w:val="ablt93"/>
        <w:pBdr/>
        <w:rPr/>
      </w:pPr>
      <w:r>
        <w:rPr/>
        <w:drawing>
          <wp:inline distT="0" distB="0" distL="0" distR="0">
            <wp:extent cx="5760085" cy="4574185"/>
            <wp:effectExtent l="0" t="0" r="0" b="0"/>
            <wp:docPr id="278" name="picture" descr="descript"/>
            <wp:cNvGraphicFramePr/>
            <a:graphic>
              <a:graphicData uri="http://schemas.openxmlformats.org/drawingml/2006/picture">
                <pic:pic>
                  <pic:nvPicPr>
                    <pic:cNvPr id="279" name="picture" descr="descript"/>
                    <pic:cNvPicPr/>
                  </pic:nvPicPr>
                  <pic:blipFill rotWithShape="true">
                    <a:blip r:embed="rId96"/>
                    <a:stretch/>
                  </pic:blipFill>
                  <pic:spPr>
                    <a:xfrm>
                      <a:off x="0" y="0"/>
                      <a:ext cx="5760085" cy="4574185"/>
                    </a:xfrm>
                    <a:prstGeom prst="rect">
                      <a:avLst/>
                    </a:prstGeom>
                  </pic:spPr>
                </pic:pic>
              </a:graphicData>
            </a:graphic>
          </wp:inline>
        </w:drawing>
      </w:r>
    </w:p>
    <w:p>
      <w:pPr>
        <w:pStyle w:val="ablt93"/>
        <w:pBdr/>
        <w:rPr/>
      </w:pPr>
      <w:r>
        <w:rPr/>
        <w:t>2）容灾恢复</w:t>
      </w:r>
    </w:p>
    <w:p>
      <w:pPr>
        <w:pStyle w:val="ablt93"/>
        <w:pBdr/>
        <w:rPr/>
      </w:pPr>
      <w:r>
        <w:rPr/>
        <w:drawing>
          <wp:inline distT="0" distB="0" distL="0" distR="0">
            <wp:extent cx="5760085" cy="4665117"/>
            <wp:effectExtent l="0" t="0" r="0" b="0"/>
            <wp:docPr id="281" name="picture" descr="descript"/>
            <wp:cNvGraphicFramePr>
              <a:graphicFrameLocks/>
            </wp:cNvGraphicFramePr>
            <a:graphic>
              <a:graphicData uri="http://schemas.openxmlformats.org/drawingml/2006/picture">
                <pic:pic>
                  <pic:nvPicPr>
                    <pic:cNvPr id="282" name="picture" descr="descript"/>
                    <pic:cNvPicPr/>
                  </pic:nvPicPr>
                  <pic:blipFill rotWithShape="true">
                    <a:blip r:embed="rId88"/>
                    <a:srcRect/>
                    <a:stretch/>
                  </pic:blipFill>
                  <pic:spPr>
                    <a:xfrm>
                      <a:off x="0" y="0"/>
                      <a:ext cx="5760085" cy="4665117"/>
                    </a:xfrm>
                    <a:prstGeom prst="rect">
                      <a:avLst/>
                    </a:prstGeom>
                    <a:solidFill/>
                    <a:ln/>
                  </pic:spPr>
                </pic:pic>
              </a:graphicData>
            </a:graphic>
          </wp:inline>
        </w:drawing>
      </w:r>
    </w:p>
    <w:p>
      <w:pPr>
        <w:pStyle w:val="ablt93"/>
        <w:pBdr/>
        <w:rPr/>
      </w:pPr>
      <w:r>
        <w:rPr/>
        <w:t>点击【确定】，新生成一条容灾历史。</w:t>
      </w:r>
    </w:p>
    <w:p>
      <w:pPr>
        <w:pStyle w:val="ablt93"/>
        <w:rPr/>
      </w:pPr>
    </w:p>
    <w:p>
      <w:pPr>
        <w:pStyle w:val="63s55m"/>
        <w:numPr>
          <w:ilvl w:val="0"/>
          <w:numId w:val="1"/>
        </w:numPr>
        <w:pBdr>
          <w:bottom/>
        </w:pBdr>
        <w:rPr/>
      </w:pPr>
      <w:r>
        <w:rPr/>
        <w:t>单元灰度</w:t>
      </w:r>
    </w:p>
    <w:p>
      <w:pPr>
        <w:pStyle w:val="ablt93"/>
        <w:numPr/>
        <w:pBdr/>
        <w:rPr/>
      </w:pPr>
      <w:r>
        <w:rPr>
          <w:b/>
        </w:rPr>
        <w:t>1）灰度策略</w:t>
      </w:r>
    </w:p>
    <w:p>
      <w:pPr>
        <w:pStyle w:val="ablt93"/>
        <w:numPr/>
        <w:pBdr/>
        <w:rPr/>
      </w:pPr>
      <w:r>
        <w:rPr/>
        <w:t>单元灰度目前通过配置灰度名单，将名单上的客户号对应的请求转发到灰度单元来实现。后续支持根据标签规则等其他灰度策略。</w:t>
      </w:r>
    </w:p>
    <w:p>
      <w:pPr>
        <w:pStyle w:val="ablt93"/>
        <w:numPr/>
        <w:pBdr/>
        <w:rPr/>
      </w:pPr>
    </w:p>
    <w:p>
      <w:pPr>
        <w:pStyle w:val="ablt93"/>
        <w:numPr/>
        <w:pBdr/>
        <w:ind w:left="0"/>
        <w:rPr>
          <w:b/>
        </w:rPr>
      </w:pPr>
      <w:r>
        <w:rPr>
          <w:b/>
        </w:rPr>
        <w:t>泳道与灰度单元的关系：</w:t>
      </w:r>
    </w:p>
    <w:p>
      <w:pPr>
        <w:numPr>
          <w:ilvl w:val="0"/>
          <w:numId w:val="50"/>
        </w:numPr>
        <w:snapToGrid/>
        <w:spacing w:line="240"/>
        <w:ind/>
        <w:rPr/>
      </w:pPr>
      <w:r>
        <w:rPr>
          <w:b w:val="false"/>
          <w:i w:val="false"/>
          <w:strike w:val="false"/>
          <w:spacing w:val="0"/>
          <w:u w:val="none"/>
        </w:rPr>
        <w:t>泳道是逻辑划分全链路，</w:t>
      </w:r>
      <w:r>
        <w:rPr>
          <w:b w:val="false"/>
          <w:strike w:val="false"/>
          <w:spacing w:val="0"/>
          <w:u w:val="none"/>
        </w:rPr>
        <w:t>按需添加部署组，添加进去的应用才</w:t>
      </w:r>
      <w:r>
        <w:rPr>
          <w:b w:val="false"/>
          <w:i w:val="false"/>
          <w:strike w:val="false"/>
          <w:spacing w:val="0"/>
          <w:u w:val="none"/>
        </w:rPr>
        <w:t>进行灰度</w:t>
      </w:r>
    </w:p>
    <w:p>
      <w:pPr>
        <w:pStyle w:val="ablt93"/>
        <w:numPr>
          <w:ilvl w:val="0"/>
          <w:numId w:val="50"/>
        </w:numPr>
        <w:pBdr/>
        <w:ind/>
        <w:rPr>
          <w:b w:val="false"/>
          <w:strike w:val="false"/>
          <w:spacing w:val="0"/>
          <w:u w:val="none"/>
        </w:rPr>
      </w:pPr>
      <w:r>
        <w:rPr>
          <w:b w:val="false"/>
          <w:i w:val="false"/>
          <w:strike w:val="false"/>
          <w:color w:val="FF0000"/>
          <w:spacing w:val="0"/>
          <w:u w:val="none"/>
        </w:rPr>
        <w:t>灰度单元</w:t>
      </w:r>
      <w:r>
        <w:rPr>
          <w:b w:val="false"/>
          <w:i w:val="false"/>
          <w:strike w:val="false"/>
          <w:spacing w:val="0"/>
          <w:u w:val="none"/>
        </w:rPr>
        <w:t>是一个物理隔离空间，</w:t>
      </w:r>
      <w:r>
        <w:rPr>
          <w:b w:val="false"/>
          <w:strike w:val="false"/>
          <w:spacing w:val="0"/>
          <w:u w:val="none"/>
        </w:rPr>
        <w:t>放置在</w:t>
      </w:r>
      <w:r>
        <w:rPr>
          <w:b w:val="false"/>
          <w:i w:val="false"/>
          <w:strike w:val="false"/>
          <w:spacing w:val="0"/>
          <w:u w:val="none"/>
        </w:rPr>
        <w:t>灰度单元的应用需</w:t>
      </w:r>
      <w:r>
        <w:rPr>
          <w:b w:val="false"/>
          <w:strike w:val="false"/>
          <w:spacing w:val="0"/>
          <w:u w:val="none"/>
        </w:rPr>
        <w:t>全量灰度，如灰度结束需要移除该应用。</w:t>
      </w:r>
    </w:p>
    <w:p>
      <w:pPr>
        <w:pStyle w:val="ablt93"/>
        <w:numPr>
          <w:ilvl w:val="0"/>
          <w:numId w:val="50"/>
        </w:numPr>
        <w:pBdr/>
        <w:ind/>
        <w:rPr>
          <w:b w:val="false"/>
          <w:strike w:val="false"/>
          <w:spacing w:val="0"/>
          <w:u w:val="none"/>
        </w:rPr>
      </w:pPr>
      <w:r>
        <w:rPr>
          <w:b w:val="false"/>
          <w:strike w:val="false"/>
          <w:spacing w:val="0"/>
          <w:u w:val="none"/>
        </w:rPr>
        <w:t>后续计划支持单元化泳道，即配置了灰度单元后，可以针对单元进行泳道动态划分。</w:t>
      </w:r>
    </w:p>
    <w:p>
      <w:pPr>
        <w:pStyle w:val="ablt93"/>
        <w:numPr>
          <w:ilvl w:val="0"/>
          <w:numId w:val="50"/>
        </w:numPr>
        <w:pBdr/>
        <w:ind/>
        <w:rPr>
          <w:b w:val="false"/>
          <w:strike w:val="false"/>
          <w:spacing w:val="0"/>
          <w:u w:val="none"/>
        </w:rPr>
      </w:pPr>
      <w:r>
        <w:rPr>
          <w:b w:val="false"/>
          <w:strike w:val="false"/>
          <w:spacing w:val="0"/>
          <w:u w:val="none"/>
        </w:rPr>
        <w:t>单套的全链路灰度只允许选择非单元化的部署组，后续单元化全链路灰度支持选择单元化的部署组。</w:t>
      </w:r>
    </w:p>
    <w:p>
      <w:pPr>
        <w:pStyle w:val="ablt93"/>
        <w:numPr/>
        <w:pBdr/>
        <w:rPr/>
      </w:pPr>
    </w:p>
    <w:p>
      <w:pPr>
        <w:pStyle w:val="ablt93"/>
        <w:numPr/>
        <w:pBdr/>
        <w:rPr/>
      </w:pPr>
      <w:r>
        <w:rPr>
          <w:b/>
        </w:rPr>
        <w:t>2）灰度流量路径</w:t>
      </w:r>
    </w:p>
    <w:p>
      <w:pPr>
        <w:pStyle w:val="ablt93"/>
        <w:numPr/>
        <w:pBdr/>
        <w:rPr/>
      </w:pPr>
      <w:r>
        <w:rPr/>
        <w:t>在整个灰度流量转发过程中，会存在灰度单元与生产单元交替的场景，包括：</w:t>
      </w:r>
    </w:p>
    <w:p>
      <w:pPr>
        <w:pStyle w:val="ablt93"/>
        <w:numPr>
          <w:ilvl w:val="0"/>
          <w:numId w:val="51"/>
        </w:numPr>
        <w:pBdr/>
        <w:rPr/>
      </w:pPr>
      <w:r>
        <w:rPr/>
        <w:t>入口流量转发到灰度单元</w:t>
      </w:r>
    </w:p>
    <w:p>
      <w:pPr>
        <w:pStyle w:val="ablt93"/>
        <w:numPr>
          <w:ilvl w:val="0"/>
          <w:numId w:val="51"/>
        </w:numPr>
        <w:pBdr>
          <w:bottom/>
        </w:pBdr>
        <w:rPr/>
      </w:pPr>
      <w:r>
        <w:rPr/>
        <w:t>服务调用时转发到灰度单元</w:t>
      </w:r>
    </w:p>
    <w:p>
      <w:pPr>
        <w:pStyle w:val="ablt93"/>
        <w:pBdr/>
        <w:ind w:left="0"/>
        <w:rPr/>
      </w:pPr>
    </w:p>
    <w:p>
      <w:pPr>
        <w:pStyle w:val="ablt93"/>
        <w:pBdr/>
        <w:ind w:left="0"/>
        <w:rPr/>
      </w:pPr>
      <w:r>
        <w:rPr>
          <w:color w:val="FF0000"/>
        </w:rPr>
        <w:t>标准单元 SDU 需要全量部署灰度应用</w:t>
      </w:r>
      <w:r>
        <w:rPr>
          <w:color w:val="FF0000"/>
        </w:rPr>
        <w:br w:type="textWrapping"/>
      </w:r>
      <w:r>
        <w:rPr/>
        <w:t>全局单元 GDU 可以部分部署灰度应用</w:t>
      </w:r>
    </w:p>
    <w:p>
      <w:pPr>
        <w:pStyle w:val="ablt93"/>
        <w:pBdr>
          <w:bottom/>
        </w:pBdr>
        <w:ind w:left="0"/>
        <w:rPr/>
      </w:pPr>
    </w:p>
    <w:p>
      <w:pPr>
        <w:pStyle w:val="ablt93"/>
        <w:numPr/>
        <w:pBdr/>
        <w:rPr/>
      </w:pPr>
      <w:r>
        <w:rPr>
          <w:b/>
        </w:rPr>
        <w:t>3）用户配置路径</w:t>
      </w:r>
    </w:p>
    <w:p>
      <w:pPr>
        <w:pStyle w:val="ablt93"/>
        <w:numPr>
          <w:ilvl w:val="0"/>
          <w:numId w:val="52"/>
        </w:numPr>
        <w:pBdr/>
        <w:rPr/>
      </w:pPr>
      <w:r>
        <w:rPr/>
        <w:t>配置灰度单元并推送</w:t>
      </w:r>
    </w:p>
    <w:p>
      <w:pPr>
        <w:pStyle w:val="ablt93"/>
        <w:numPr>
          <w:ilvl w:val="0"/>
          <w:numId w:val="52"/>
        </w:numPr>
        <w:pBdr/>
        <w:rPr/>
      </w:pPr>
      <w:r>
        <w:rPr/>
        <w:t>配置灰度名单并推送</w:t>
      </w:r>
    </w:p>
    <w:p>
      <w:pPr>
        <w:pStyle w:val="ablt93"/>
        <w:numPr>
          <w:ilvl w:val="0"/>
          <w:numId w:val="52"/>
        </w:numPr>
        <w:pBdr/>
        <w:rPr/>
      </w:pPr>
      <w:r>
        <w:rPr/>
        <w:t>配置灰度策略并推送</w:t>
      </w:r>
    </w:p>
    <w:p>
      <w:pPr>
        <w:pStyle w:val="ablt93"/>
        <w:pBdr>
          <w:bottom/>
        </w:pBdr>
        <w:ind w:left="336"/>
        <w:rPr/>
      </w:pPr>
    </w:p>
    <w:p>
      <w:pPr>
        <w:pStyle w:val="ablt93"/>
        <w:numPr/>
        <w:pBdr/>
        <w:rPr>
          <w:b/>
        </w:rPr>
      </w:pPr>
      <w:r>
        <w:rPr>
          <w:b/>
        </w:rPr>
        <w:t>4）需要下发的数据</w:t>
      </w:r>
    </w:p>
    <w:p>
      <w:pPr>
        <w:pStyle w:val="ablt93"/>
        <w:numPr>
          <w:ilvl w:val="0"/>
          <w:numId w:val="53"/>
        </w:numPr>
        <w:pBdr/>
        <w:rPr/>
      </w:pPr>
      <w:r>
        <w:rPr/>
        <w:t>灰度单元：下发给 TSF、 MQ</w:t>
      </w:r>
    </w:p>
    <w:p>
      <w:pPr>
        <w:pStyle w:val="ablt93"/>
        <w:numPr>
          <w:ilvl w:val="0"/>
          <w:numId w:val="53"/>
        </w:numPr>
        <w:pBdr/>
        <w:rPr/>
      </w:pPr>
      <w:r>
        <w:rPr/>
        <w:t>灰度策略：下发给 TSF 、 MQ</w:t>
      </w:r>
    </w:p>
    <w:p>
      <w:pPr>
        <w:pStyle w:val="ablt93"/>
        <w:numPr>
          <w:ilvl w:val="0"/>
          <w:numId w:val="53"/>
        </w:numPr>
        <w:pBdr>
          <w:bottom/>
        </w:pBdr>
        <w:rPr/>
      </w:pPr>
      <w:r>
        <w:rPr/>
        <w:t>灰度名单：下发给 TSF、 MQ</w:t>
      </w:r>
    </w:p>
    <w:p>
      <w:pPr>
        <w:pStyle w:val="ablt93"/>
        <w:pBdr/>
        <w:rPr>
          <w:b/>
        </w:rPr>
      </w:pPr>
    </w:p>
    <w:p>
      <w:pPr>
        <w:pStyle w:val="ablt93"/>
        <w:pBdr/>
        <w:rPr/>
      </w:pPr>
      <w:r>
        <w:rPr/>
        <w:t>全链路灰度：</w:t>
      </w:r>
    </w:p>
    <w:p>
      <w:pPr>
        <w:pStyle w:val="ablt93"/>
        <w:pBdr/>
        <w:rPr/>
      </w:pPr>
      <w:r>
        <w:rPr/>
        <w:t>1 、分为单元化泳道和非单元化泳道。</w:t>
      </w:r>
    </w:p>
    <w:p>
      <w:pPr>
        <w:pStyle w:val="ablt93"/>
        <w:pBdr/>
        <w:ind w:left="0" w:firstLineChars="200"/>
        <w:rPr/>
      </w:pPr>
      <w:r>
        <w:rPr/>
        <w:t>单元化：添加 GDU 部署组+全量 SDU 单元</w:t>
      </w:r>
    </w:p>
    <w:p>
      <w:pPr>
        <w:pStyle w:val="ablt93"/>
        <w:pBdr/>
        <w:ind w:left="0" w:firstLineChars="200"/>
        <w:rPr/>
      </w:pPr>
      <w:r>
        <w:rPr/>
        <w:t>非单元化：过滤能选的部署组（非单元）</w:t>
      </w:r>
    </w:p>
    <w:p>
      <w:pPr>
        <w:pStyle w:val="ablt93"/>
        <w:numPr>
          <w:ilvl w:val="0"/>
          <w:numId w:val="54"/>
        </w:numPr>
        <w:pBdr/>
        <w:rPr/>
      </w:pPr>
      <w:r>
        <w:rPr/>
        <w:t>单元化部署组允许跨单元调用</w:t>
      </w:r>
    </w:p>
    <w:p>
      <w:pPr>
        <w:pStyle w:val="ablt93"/>
        <w:numPr>
          <w:ilvl w:val="0"/>
          <w:numId w:val="54"/>
        </w:numPr>
        <w:pBdr/>
        <w:rPr/>
      </w:pPr>
      <w:r>
        <w:rPr/>
        <w:t>灰度单元</w:t>
      </w:r>
    </w:p>
    <w:p>
      <w:pPr>
        <w:pStyle w:val="ablt93"/>
        <w:numPr>
          <w:ilvl w:val="1"/>
          <w:numId w:val="54"/>
        </w:numPr>
        <w:pBdr>
          <w:bottom/>
        </w:pBdr>
        <w:rPr/>
      </w:pPr>
      <w:r>
        <w:rPr/>
        <w:t>配置 GDU 灰度单元</w:t>
      </w:r>
    </w:p>
    <w:p>
      <w:pPr>
        <w:pStyle w:val="ablt93"/>
        <w:pBdr/>
        <w:rPr/>
      </w:pPr>
    </w:p>
    <w:p>
      <w:pPr>
        <w:pStyle w:val="fz2uy3"/>
        <w:numPr>
          <w:ilvl w:val="1"/>
          <w:numId w:val="1"/>
        </w:numPr>
        <w:pBdr/>
        <w:rPr/>
      </w:pPr>
      <w:r>
        <w:rPr/>
        <w:t>灰度单元</w:t>
      </w:r>
    </w:p>
    <w:p>
      <w:pPr>
        <w:pStyle w:val="ablt93"/>
        <w:pBdr>
          <w:bottom/>
        </w:pBdr>
        <w:rPr/>
      </w:pPr>
      <w:r>
        <w:rPr/>
        <w:t>灰度单元配置在架构规划级别，每一套架构规划包含一组灰度单元。</w:t>
      </w:r>
    </w:p>
    <w:p>
      <w:pPr>
        <w:pStyle w:val="e9q15c"/>
        <w:numPr>
          <w:ilvl w:val="2"/>
          <w:numId w:val="1"/>
        </w:numPr>
        <w:pBdr/>
        <w:rPr/>
      </w:pPr>
      <w:r>
        <w:rPr/>
        <w:t>灰度单元列表</w:t>
      </w:r>
    </w:p>
    <w:p>
      <w:pPr>
        <w:pStyle w:val="ablt93"/>
        <w:pBdr>
          <w:bottom/>
        </w:pBdr>
        <w:rPr/>
      </w:pPr>
      <w:r>
        <w:rPr/>
        <w:t>1）</w:t>
      </w:r>
      <w:commentRangeStart w:id="0"/>
      <w:commentRangeStart w:id="1"/>
      <w:r>
        <w:rPr/>
        <w:t>未配置</w:t>
      </w:r>
      <w:commentRangeEnd w:id="0"/>
      <w:commentRangeEnd w:id="1"/>
      <w:r>
        <w:rPr/>
        <w:commentReference w:id="0"/>
        <w:commentReference w:id="1"/>
      </w:r>
    </w:p>
    <w:p>
      <w:pPr>
        <w:pStyle w:val="ablt93"/>
        <w:pBdr/>
        <w:rPr/>
      </w:pPr>
      <w:r>
        <w:rPr/>
        <w:drawing>
          <wp:inline distT="0" distB="0" distL="0" distR="0">
            <wp:extent cx="8991600" cy="6558094"/>
            <wp:effectExtent l="0" t="0" r="0" b="0"/>
            <wp:docPr id="284" name="picture" descr="descript"/>
            <wp:cNvGraphicFramePr/>
            <a:graphic>
              <a:graphicData uri="http://schemas.openxmlformats.org/drawingml/2006/picture">
                <pic:pic>
                  <pic:nvPicPr>
                    <pic:cNvPr id="285" name="picture" descr="descript"/>
                    <pic:cNvPicPr/>
                  </pic:nvPicPr>
                  <pic:blipFill rotWithShape="true">
                    <a:blip r:embed="rId97"/>
                    <a:stretch/>
                  </pic:blipFill>
                  <pic:spPr>
                    <a:xfrm>
                      <a:off x="0" y="0"/>
                      <a:ext cx="8991600" cy="6558094"/>
                    </a:xfrm>
                    <a:prstGeom prst="rect">
                      <a:avLst/>
                    </a:prstGeom>
                  </pic:spPr>
                </pic:pic>
              </a:graphicData>
            </a:graphic>
          </wp:inline>
        </w:drawing>
      </w:r>
    </w:p>
    <w:p>
      <w:pPr>
        <w:pStyle w:val="e9q15c"/>
        <w:numPr>
          <w:ilvl w:val="2"/>
          <w:numId w:val="1"/>
        </w:numPr>
        <w:rPr/>
      </w:pPr>
      <w:r>
        <w:rPr/>
        <w:t>灰度单元列表</w:t>
      </w:r>
    </w:p>
    <w:p>
      <w:pPr>
        <w:pStyle w:val="ablt93"/>
        <w:pBdr/>
        <w:rPr/>
      </w:pPr>
      <w:r>
        <w:rPr/>
        <w:t>展示灰度单元ID/名称、所属云空间、单元名称和可用区。</w:t>
      </w:r>
    </w:p>
    <w:p>
      <w:pPr>
        <w:pStyle w:val="ablt93"/>
        <w:pBdr/>
        <w:rPr/>
      </w:pPr>
      <w:r>
        <w:rPr/>
        <w:t>创建后为【未生效】，推送成功后为【生效中】。</w:t>
      </w:r>
    </w:p>
    <w:p>
      <w:pPr>
        <w:pStyle w:val="ablt93"/>
        <w:pBdr/>
        <w:rPr/>
      </w:pPr>
    </w:p>
    <w:p>
      <w:pPr>
        <w:pStyle w:val="ablt93"/>
        <w:pBdr/>
        <w:rPr/>
      </w:pPr>
      <w:r>
        <w:rPr/>
        <w:t>支持两种视图：图形化和表格视图。</w:t>
      </w:r>
    </w:p>
    <w:p>
      <w:pPr>
        <w:pStyle w:val="ablt93"/>
        <w:pBdr/>
        <w:rPr/>
      </w:pPr>
      <w:r>
        <w:rPr/>
        <w:t>图形化仅展示灰度单元，去掉生产单元。</w:t>
      </w:r>
    </w:p>
    <w:p>
      <w:pPr>
        <w:pStyle w:val="ablt93"/>
        <w:pBdr/>
        <w:rPr/>
      </w:pPr>
      <w:r>
        <w:rPr>
          <w:shd/>
        </w:rPr>
        <w:drawing>
          <wp:inline distT="0" distB="0" distL="0" distR="0">
            <wp:extent cx="7048500" cy="5637140"/>
            <wp:effectExtent l="0" t="0" r="0" b="0"/>
            <wp:docPr id="287" name="picture" descr="descript"/>
            <wp:cNvGraphicFramePr/>
            <a:graphic>
              <a:graphicData uri="http://schemas.openxmlformats.org/drawingml/2006/picture">
                <pic:pic>
                  <pic:nvPicPr>
                    <pic:cNvPr id="288" name="picture" descr="descript"/>
                    <pic:cNvPicPr/>
                  </pic:nvPicPr>
                  <pic:blipFill rotWithShape="true">
                    <a:blip r:embed="rId98"/>
                    <a:stretch/>
                  </pic:blipFill>
                  <pic:spPr>
                    <a:xfrm>
                      <a:off x="0" y="0"/>
                      <a:ext cx="7048500" cy="5637140"/>
                    </a:xfrm>
                    <a:prstGeom prst="rect">
                      <a:avLst/>
                    </a:prstGeom>
                  </pic:spPr>
                </pic:pic>
              </a:graphicData>
            </a:graphic>
          </wp:inline>
        </w:drawing>
      </w:r>
    </w:p>
    <w:p>
      <w:pPr>
        <w:pStyle w:val="ablt93"/>
        <w:pBdr/>
        <w:rPr/>
      </w:pPr>
    </w:p>
    <w:p>
      <w:pPr>
        <w:pStyle w:val="e9q15c"/>
        <w:numPr>
          <w:ilvl w:val="2"/>
          <w:numId w:val="1"/>
        </w:numPr>
        <w:pBdr>
          <w:bottom/>
        </w:pBdr>
        <w:rPr/>
      </w:pPr>
      <w:r>
        <w:rPr/>
        <w:t>配置灰度单元</w:t>
      </w:r>
    </w:p>
    <w:commentRangeStart w:id="2"/>
    <w:p>
      <w:pPr>
        <w:pStyle w:val="ablt93"/>
        <w:numPr>
          <w:ilvl w:val="0"/>
          <w:numId w:val="55"/>
        </w:numPr>
        <w:pBdr/>
        <w:rPr/>
      </w:pPr>
      <w:r>
        <w:rPr/>
        <w:t>单元 ID：配置后，自动生成默认单元 ID，允许用户修改。</w:t>
      </w:r>
      <w:commentRangeEnd w:id="2"/>
      <w:r>
        <w:rPr/>
        <w:commentReference w:id="2"/>
      </w:r>
    </w:p>
    <w:p>
      <w:pPr>
        <w:pStyle w:val="ablt93"/>
        <w:numPr>
          <w:ilvl w:val="0"/>
          <w:numId w:val="55"/>
        </w:numPr>
        <w:pBdr/>
        <w:rPr/>
      </w:pPr>
      <w:r>
        <w:rPr/>
        <w:t>灰度单元 ID 生成规范见 10.5</w:t>
      </w:r>
    </w:p>
    <w:p>
      <w:pPr>
        <w:pStyle w:val="ablt93"/>
        <w:numPr>
          <w:ilvl w:val="0"/>
          <w:numId w:val="55"/>
        </w:numPr>
        <w:pBdr/>
        <w:rPr/>
      </w:pPr>
      <w:r>
        <w:rPr/>
        <w:t>单元名称</w:t>
      </w:r>
    </w:p>
    <w:p>
      <w:pPr>
        <w:pStyle w:val="ablt93"/>
        <w:numPr>
          <w:ilvl w:val="1"/>
          <w:numId w:val="55"/>
        </w:numPr>
        <w:pBdr/>
        <w:rPr/>
      </w:pPr>
      <w:r>
        <w:rPr>
          <w:b w:val="false"/>
          <w:i w:val="false"/>
          <w:strike w:val="false"/>
          <w:color w:val="00B050"/>
          <w:spacing w:val="0"/>
          <w:u w:val="none"/>
        </w:rPr>
        <w:t>校验逻辑：不能为空。最长60个字符，只能包含中文、字母、数字及分隔符（“-”、“_”)，且不能以分隔符开头或结尾</w:t>
      </w:r>
    </w:p>
    <w:p>
      <w:pPr>
        <w:pStyle w:val="ablt93"/>
        <w:numPr>
          <w:ilvl w:val="0"/>
          <w:numId w:val="55"/>
        </w:numPr>
        <w:pBdr/>
        <w:rPr>
          <w:shd w:val="clear" w:color="auto" w:fill="auto"/>
        </w:rPr>
      </w:pPr>
      <w:r>
        <w:rPr>
          <w:shd w:val="clear" w:color="auto" w:fill="auto"/>
        </w:rPr>
        <w:t>单元类型：支持 SDU 和 GDU</w:t>
      </w:r>
    </w:p>
    <w:p>
      <w:pPr>
        <w:pStyle w:val="ablt93"/>
        <w:numPr>
          <w:ilvl w:val="0"/>
          <w:numId w:val="55"/>
        </w:numPr>
        <w:pBdr/>
        <w:rPr>
          <w:shd w:val="clear" w:color="auto" w:fill="auto"/>
        </w:rPr>
      </w:pPr>
      <w:r>
        <w:rPr>
          <w:shd w:val="clear" w:color="auto" w:fill="auto"/>
        </w:rPr>
        <w:t>可用区：支持选择可用区</w:t>
      </w:r>
    </w:p>
    <w:p>
      <w:pPr>
        <w:pStyle w:val="ablt93"/>
        <w:numPr>
          <w:ilvl w:val="0"/>
          <w:numId w:val="55"/>
        </w:numPr>
        <w:pBdr>
          <w:bottom/>
        </w:pBdr>
        <w:rPr/>
      </w:pPr>
      <w:r>
        <w:rPr>
          <w:shd w:val="clear" w:color="auto" w:fill="auto"/>
        </w:rPr>
        <w:t>单元数量限制：GDU 允许1个，SDU 允许 1 个（后续考虑支持多个 SDU 灰度单元）</w:t>
      </w:r>
    </w:p>
    <w:p>
      <w:pPr>
        <w:pStyle w:val="ablt93"/>
        <w:pBdr/>
        <w:rPr/>
      </w:pPr>
      <w:r>
        <w:rPr>
          <w:shd/>
        </w:rPr>
        <w:drawing>
          <wp:inline distT="0" distB="0" distL="0" distR="0">
            <wp:extent cx="8115300" cy="3743062"/>
            <wp:effectExtent l="0" t="0" r="0" b="0"/>
            <wp:docPr id="290" name="picture" descr="descript"/>
            <wp:cNvGraphicFramePr/>
            <a:graphic>
              <a:graphicData uri="http://schemas.openxmlformats.org/drawingml/2006/picture">
                <pic:pic>
                  <pic:nvPicPr>
                    <pic:cNvPr id="291" name="picture" descr="descript"/>
                    <pic:cNvPicPr/>
                  </pic:nvPicPr>
                  <pic:blipFill rotWithShape="true">
                    <a:blip r:embed="rId99"/>
                    <a:stretch/>
                  </pic:blipFill>
                  <pic:spPr>
                    <a:xfrm>
                      <a:off x="0" y="0"/>
                      <a:ext cx="8115300" cy="3743062"/>
                    </a:xfrm>
                    <a:prstGeom prst="rect">
                      <a:avLst/>
                    </a:prstGeom>
                  </pic:spPr>
                </pic:pic>
              </a:graphicData>
            </a:graphic>
          </wp:inline>
        </w:drawing>
      </w:r>
    </w:p>
    <w:p>
      <w:pPr>
        <w:pStyle w:val="ablt93"/>
        <w:pBdr/>
        <w:rPr/>
      </w:pPr>
      <w:r>
        <w:rPr/>
        <w:t>配置后更新拓扑图，灰度单元展示为灰色。</w:t>
      </w:r>
    </w:p>
    <w:p>
      <w:pPr>
        <w:pStyle w:val="ablt93"/>
        <w:pBdr/>
        <w:rPr/>
      </w:pPr>
    </w:p>
    <w:p>
      <w:pPr>
        <w:pStyle w:val="e9q15c"/>
        <w:numPr>
          <w:ilvl w:val="2"/>
          <w:numId w:val="1"/>
        </w:numPr>
        <w:pBdr/>
        <w:rPr/>
      </w:pPr>
      <w:r>
        <w:rPr/>
        <w:t>修改灰度单元</w:t>
      </w:r>
    </w:p>
    <w:p>
      <w:pPr>
        <w:pStyle w:val="ablt93"/>
        <w:pBdr/>
        <w:rPr/>
      </w:pPr>
      <w:r>
        <w:rPr>
          <w:shd/>
        </w:rPr>
        <w:drawing>
          <wp:inline distT="0" distB="0" distL="0" distR="0">
            <wp:extent cx="9715500" cy="5295797"/>
            <wp:effectExtent l="0" t="0" r="0" b="0"/>
            <wp:docPr id="293" name="picture" descr="descript"/>
            <wp:cNvGraphicFramePr/>
            <a:graphic>
              <a:graphicData uri="http://schemas.openxmlformats.org/drawingml/2006/picture">
                <pic:pic>
                  <pic:nvPicPr>
                    <pic:cNvPr id="294" name="picture" descr="descript"/>
                    <pic:cNvPicPr/>
                  </pic:nvPicPr>
                  <pic:blipFill rotWithShape="true">
                    <a:blip r:embed="rId100"/>
                    <a:stretch/>
                  </pic:blipFill>
                  <pic:spPr>
                    <a:xfrm>
                      <a:off x="0" y="0"/>
                      <a:ext cx="9715500" cy="5295797"/>
                    </a:xfrm>
                    <a:prstGeom prst="rect">
                      <a:avLst/>
                    </a:prstGeom>
                  </pic:spPr>
                </pic:pic>
              </a:graphicData>
            </a:graphic>
          </wp:inline>
        </w:drawing>
      </w:r>
    </w:p>
    <w:p>
      <w:pPr>
        <w:pStyle w:val="ablt93"/>
        <w:numPr>
          <w:ilvl w:val="0"/>
          <w:numId w:val="56"/>
        </w:numPr>
        <w:pBdr/>
        <w:rPr/>
      </w:pPr>
      <w:r>
        <w:rPr/>
        <w:t>修改灰度单元只允许修改单元ID 和名称</w:t>
      </w:r>
      <w:commentRangeStart w:id="3"/>
      <w:commentRangeStart w:id="4"/>
    </w:p>
    <w:p>
      <w:pPr>
        <w:pStyle w:val="ablt93"/>
        <w:numPr>
          <w:ilvl w:val="0"/>
          <w:numId w:val="56"/>
        </w:numPr>
        <w:pBdr>
          <w:bottom/>
        </w:pBdr>
        <w:rPr/>
      </w:pPr>
      <w:r>
        <w:rPr/>
        <w:t>未推送过的灰度单元，支持删除。</w:t>
      </w:r>
      <w:commentRangeStart w:id="5"/>
      <w:commentRangeStart w:id="6"/>
      <w:r>
        <w:rPr/>
        <w:t>已有生效中的灰度规则，不允许删除，删除置灰</w:t>
      </w:r>
      <w:commentRangeEnd w:id="5"/>
      <w:commentRangeEnd w:id="6"/>
      <w:r>
        <w:rPr/>
        <w:commentReference w:id="5"/>
        <w:commentReference w:id="6"/>
      </w:r>
      <w:r>
        <w:rPr/>
        <w:t>，文案【当前单元正在灰度中，不支持删除。】</w:t>
      </w:r>
      <w:commentRangeEnd w:id="3"/>
      <w:commentRangeEnd w:id="4"/>
      <w:r>
        <w:rPr/>
        <w:commentReference w:id="3"/>
        <w:commentReference w:id="4"/>
      </w:r>
    </w:p>
    <w:p>
      <w:pPr>
        <w:pStyle w:val="ablt93"/>
        <w:numPr>
          <w:ilvl w:val="0"/>
          <w:numId w:val="56"/>
        </w:numPr>
        <w:pBdr/>
        <w:rPr/>
      </w:pPr>
      <w:r>
        <w:rPr/>
        <w:t>添加单元同新建。</w:t>
      </w:r>
    </w:p>
    <w:p>
      <w:pPr>
        <w:pStyle w:val="ablt93"/>
        <w:numPr>
          <w:ilvl w:val="0"/>
          <w:numId w:val="56"/>
        </w:numPr>
        <w:pBdr/>
        <w:rPr/>
      </w:pPr>
      <w:r>
        <w:rPr/>
        <w:t>修改确认后，增加提示框展示已有生效中的灰度单元配置，点击查看。</w:t>
      </w:r>
    </w:p>
    <w:p>
      <w:pPr>
        <w:pStyle w:val="ablt93"/>
        <w:pBdr/>
        <w:ind w:left="0"/>
        <w:rPr/>
      </w:pPr>
      <w:r>
        <w:rPr>
          <w:shd/>
        </w:rPr>
        <w:drawing>
          <wp:inline distT="0" distB="0" distL="0" distR="0">
            <wp:extent cx="7048500" cy="4639744"/>
            <wp:effectExtent l="0" t="0" r="0" b="0"/>
            <wp:docPr id="296" name="picture" descr="descript"/>
            <wp:cNvGraphicFramePr/>
            <a:graphic>
              <a:graphicData uri="http://schemas.openxmlformats.org/drawingml/2006/picture">
                <pic:pic>
                  <pic:nvPicPr>
                    <pic:cNvPr id="297" name="picture" descr="descript"/>
                    <pic:cNvPicPr/>
                  </pic:nvPicPr>
                  <pic:blipFill rotWithShape="true">
                    <a:blip r:embed="rId101"/>
                    <a:stretch/>
                  </pic:blipFill>
                  <pic:spPr>
                    <a:xfrm>
                      <a:off x="0" y="0"/>
                      <a:ext cx="7048500" cy="4639744"/>
                    </a:xfrm>
                    <a:prstGeom prst="rect">
                      <a:avLst/>
                    </a:prstGeom>
                  </pic:spPr>
                </pic:pic>
              </a:graphicData>
            </a:graphic>
          </wp:inline>
        </w:drawing>
      </w:r>
    </w:p>
    <w:p>
      <w:pPr>
        <w:pStyle w:val="ablt93"/>
        <w:pBdr/>
        <w:ind w:left="0"/>
        <w:rPr/>
      </w:pPr>
      <w:r>
        <w:rPr/>
        <w:t>点击【点击查看】，右滑窗展示生效中的灰度单元配置。（展示列表，不展示图了）</w:t>
      </w:r>
    </w:p>
    <w:p>
      <w:pPr>
        <w:pStyle w:val="ablt93"/>
        <w:pBdr/>
        <w:ind w:left="0"/>
        <w:rPr/>
      </w:pPr>
      <w:r>
        <w:rPr>
          <w:shd/>
        </w:rPr>
        <w:drawing>
          <wp:inline distT="0" distB="0" distL="0" distR="0">
            <wp:extent cx="7048500" cy="7749228"/>
            <wp:effectExtent l="0" t="0" r="0" b="0"/>
            <wp:docPr id="299" name="picture" descr="descript"/>
            <wp:cNvGraphicFramePr/>
            <a:graphic>
              <a:graphicData uri="http://schemas.openxmlformats.org/drawingml/2006/picture">
                <pic:pic>
                  <pic:nvPicPr>
                    <pic:cNvPr id="300" name="picture" descr="descript"/>
                    <pic:cNvPicPr/>
                  </pic:nvPicPr>
                  <pic:blipFill rotWithShape="true">
                    <a:blip r:embed="rId102"/>
                    <a:stretch/>
                  </pic:blipFill>
                  <pic:spPr>
                    <a:xfrm>
                      <a:off x="0" y="0"/>
                      <a:ext cx="7048500" cy="7749228"/>
                    </a:xfrm>
                    <a:prstGeom prst="rect">
                      <a:avLst/>
                    </a:prstGeom>
                  </pic:spPr>
                </pic:pic>
              </a:graphicData>
            </a:graphic>
          </wp:inline>
        </w:drawing>
      </w:r>
    </w:p>
    <w:p>
      <w:pPr>
        <w:pStyle w:val="e9q15c"/>
        <w:numPr>
          <w:ilvl w:val="2"/>
          <w:numId w:val="1"/>
        </w:numPr>
        <w:rPr/>
      </w:pPr>
      <w:r>
        <w:rPr/>
        <w:t>推送灰度单元</w:t>
      </w:r>
    </w:p>
    <w:p>
      <w:pPr>
        <w:pStyle w:val="ablt93"/>
        <w:pBdr/>
        <w:ind w:left="0"/>
        <w:rPr/>
      </w:pPr>
      <w:r>
        <w:rPr/>
        <w:drawing>
          <wp:inline distT="0" distB="0" distL="0" distR="0">
            <wp:extent cx="8991600" cy="3776788"/>
            <wp:effectExtent l="0" t="0" r="0" b="0"/>
            <wp:docPr id="302" name="picture" descr="descript"/>
            <wp:cNvGraphicFramePr/>
            <a:graphic>
              <a:graphicData uri="http://schemas.openxmlformats.org/drawingml/2006/picture">
                <pic:pic>
                  <pic:nvPicPr>
                    <pic:cNvPr id="303" name="picture" descr="descript"/>
                    <pic:cNvPicPr/>
                  </pic:nvPicPr>
                  <pic:blipFill rotWithShape="true">
                    <a:blip r:embed="rId103"/>
                    <a:stretch/>
                  </pic:blipFill>
                  <pic:spPr>
                    <a:xfrm>
                      <a:off x="0" y="0"/>
                      <a:ext cx="8991600" cy="3776788"/>
                    </a:xfrm>
                    <a:prstGeom prst="rect">
                      <a:avLst/>
                    </a:prstGeom>
                  </pic:spPr>
                </pic:pic>
              </a:graphicData>
            </a:graphic>
          </wp:inline>
        </w:drawing>
      </w:r>
    </w:p>
    <w:p>
      <w:pPr>
        <w:pStyle w:val="ablt93"/>
        <w:numPr/>
        <w:pBdr/>
        <w:ind w:left="0"/>
        <w:rPr/>
      </w:pPr>
      <w:r>
        <w:rPr/>
        <w:t>推送灰度单元成功后，会根据当前业务系统情况自动创建对应的命名空间。</w:t>
      </w:r>
    </w:p>
    <w:p>
      <w:pPr>
        <w:pStyle w:val="ablt93"/>
        <w:numPr/>
        <w:pBdr/>
        <w:ind w:left="0"/>
        <w:rPr/>
      </w:pPr>
      <w:r>
        <w:rPr/>
        <w:t>与普通单元不同，GDU也会根据业务系统创建相应的命名空间。（考虑到实际部署灰度服务时，如果还使用全局命名空间，就无法将灰度应用与生产应用做隔离，因此 GDU 也会创建新的灰度命名空间用于应用部署）</w:t>
      </w:r>
    </w:p>
    <w:p>
      <w:pPr>
        <w:pStyle w:val="ablt93"/>
        <w:numPr/>
        <w:pBdr/>
        <w:ind w:left="0"/>
        <w:rPr/>
      </w:pPr>
    </w:p>
    <w:p>
      <w:pPr>
        <w:pStyle w:val="ablt93"/>
        <w:numPr/>
        <w:pBdr/>
        <w:ind w:left="0"/>
        <w:rPr/>
      </w:pPr>
      <w:r>
        <w:rPr/>
        <w:t>以当前有两个业务系统payment-system和 credit-system为例，创建的ns如下：</w:t>
      </w:r>
    </w:p>
    <w:tbl>
      <w:tblPr>
        <w:tblStyle w:val="1ie46h"/>
        <w:tblLayout w:type="fixed"/>
        <w:tblLook/>
      </w:tblPr>
      <w:tblGrid>
        <w:gridCol w:w="2161"/>
        <w:gridCol w:w="5067"/>
      </w:tblGrid>
      <w:tr>
        <w:trPr>
          <w:trHeight/>
        </w:trPr>
        <w:tc>
          <w:tcPr>
            <w:tcW w:w="2161" w:type="dxa"/>
          </w:tcPr>
          <w:p>
            <w:pPr>
              <w:numPr/>
              <w:pBdr/>
              <w:rPr/>
            </w:pPr>
            <w:r>
              <w:rPr/>
              <w:t>灰度单元</w:t>
            </w:r>
          </w:p>
        </w:tc>
        <w:tc>
          <w:tcPr>
            <w:tcW w:w="5067" w:type="dxa"/>
          </w:tcPr>
          <w:p>
            <w:pPr>
              <w:numPr/>
              <w:pBdr/>
              <w:rPr/>
            </w:pPr>
            <w:r>
              <w:rPr/>
              <w:t>创建的ns</w:t>
            </w:r>
          </w:p>
        </w:tc>
      </w:tr>
      <w:tr>
        <w:trPr>
          <w:trHeight/>
        </w:trPr>
        <w:tc>
          <w:tcPr>
            <w:tcW w:w="2161" w:type="dxa"/>
          </w:tcPr>
          <w:p>
            <w:pPr>
              <w:numPr/>
              <w:rPr/>
            </w:pPr>
            <w:r>
              <w:rPr/>
              <w:t>grayUnitA01（GDU）</w:t>
            </w:r>
          </w:p>
        </w:tc>
        <w:tc>
          <w:tcPr>
            <w:tcW w:w="5067" w:type="dxa"/>
          </w:tcPr>
          <w:p>
            <w:pPr>
              <w:pBdr>
                <w:bottom/>
              </w:pBdr>
              <w:ind w:left="0"/>
              <w:rPr/>
            </w:pPr>
            <w:r>
              <w:rPr/>
              <w:t>gray-unitA00</w:t>
            </w:r>
          </w:p>
        </w:tc>
      </w:tr>
      <w:tr>
        <w:trPr>
          <w:trHeight/>
        </w:trPr>
        <w:tc>
          <w:tcPr>
            <w:tcW w:w="2161" w:type="dxa"/>
          </w:tcPr>
          <w:p>
            <w:pPr>
              <w:numPr/>
              <w:rPr/>
            </w:pPr>
            <w:r>
              <w:rPr/>
              <w:t>grayUnitB01（SDU）</w:t>
            </w:r>
          </w:p>
        </w:tc>
        <w:tc>
          <w:tcPr>
            <w:tcW w:w="5067" w:type="dxa"/>
          </w:tcPr>
          <w:p>
            <w:pPr>
              <w:numPr>
                <w:ilvl w:val="0"/>
                <w:numId w:val="57"/>
              </w:numPr>
              <w:pBdr/>
              <w:ind/>
              <w:rPr/>
            </w:pPr>
            <w:r>
              <w:rPr/>
              <w:t>credit-system-gray-unitB00</w:t>
            </w:r>
          </w:p>
          <w:p>
            <w:pPr>
              <w:numPr>
                <w:ilvl w:val="0"/>
                <w:numId w:val="57"/>
              </w:numPr>
              <w:pBdr>
                <w:bottom/>
              </w:pBdr>
              <w:ind/>
              <w:rPr/>
            </w:pPr>
            <w:r>
              <w:rPr/>
              <w:t>payment-system-gray-unitB00</w:t>
            </w:r>
          </w:p>
        </w:tc>
      </w:tr>
    </w:tbl>
    <w:p>
      <w:pPr>
        <w:pStyle w:val="ablt93"/>
        <w:pBdr/>
        <w:ind w:left="0"/>
        <w:rPr/>
      </w:pPr>
      <w:r>
        <w:rPr/>
        <w:t>生产：GDU1 (ns1)，GDU2(ns2)</w:t>
      </w:r>
    </w:p>
    <w:p>
      <w:pPr>
        <w:pStyle w:val="ablt93"/>
        <w:pBdr/>
        <w:ind w:left="0"/>
        <w:rPr/>
      </w:pPr>
      <w:r>
        <w:rPr/>
        <w:t>灰度：GDU1g(gray-ns1), GDU2g(gray-ns2)</w:t>
      </w:r>
    </w:p>
    <w:p>
      <w:pPr>
        <w:pStyle w:val="ablt93"/>
        <w:pBdr/>
        <w:ind w:left="0"/>
        <w:rPr/>
      </w:pPr>
    </w:p>
    <w:p>
      <w:pPr>
        <w:pStyle w:val="ablt93"/>
        <w:pBdr/>
        <w:ind w:left="0"/>
        <w:rPr/>
      </w:pPr>
    </w:p>
    <w:p>
      <w:pPr>
        <w:pStyle w:val="e9q15c"/>
        <w:numPr>
          <w:ilvl w:val="2"/>
          <w:numId w:val="1"/>
        </w:numPr>
        <w:rPr/>
      </w:pPr>
      <w:r>
        <w:rPr/>
        <w:t>查看推送详情</w:t>
      </w:r>
    </w:p>
    <w:p>
      <w:pPr>
        <w:pStyle w:val="ablt93"/>
        <w:pBdr/>
        <w:rPr/>
      </w:pPr>
      <w:r>
        <w:rPr/>
        <w:drawing>
          <wp:inline distT="0" distB="0" distL="0" distR="0">
            <wp:extent cx="8991600" cy="5961221"/>
            <wp:effectExtent l="0" t="0" r="0" b="0"/>
            <wp:docPr id="305" name="picture" descr="descript"/>
            <wp:cNvGraphicFramePr/>
            <a:graphic>
              <a:graphicData uri="http://schemas.openxmlformats.org/drawingml/2006/picture">
                <pic:pic>
                  <pic:nvPicPr>
                    <pic:cNvPr id="306" name="picture" descr="descript"/>
                    <pic:cNvPicPr/>
                  </pic:nvPicPr>
                  <pic:blipFill rotWithShape="true">
                    <a:blip r:embed="rId104"/>
                    <a:stretch/>
                  </pic:blipFill>
                  <pic:spPr>
                    <a:xfrm>
                      <a:off x="0" y="0"/>
                      <a:ext cx="8991600" cy="5961221"/>
                    </a:xfrm>
                    <a:prstGeom prst="rect">
                      <a:avLst/>
                    </a:prstGeom>
                  </pic:spPr>
                </pic:pic>
              </a:graphicData>
            </a:graphic>
          </wp:inline>
        </w:drawing>
      </w:r>
    </w:p>
    <w:p>
      <w:pPr>
        <w:pStyle w:val="ablt93"/>
        <w:pBdr/>
        <w:rPr/>
      </w:pPr>
      <w:r>
        <w:rPr/>
        <w:drawing>
          <wp:inline distT="0" distB="0" distL="0" distR="0">
            <wp:extent cx="8991600" cy="7438131"/>
            <wp:effectExtent l="0" t="0" r="0" b="0"/>
            <wp:docPr id="308" name="picture" descr="descript"/>
            <wp:cNvGraphicFramePr/>
            <a:graphic>
              <a:graphicData uri="http://schemas.openxmlformats.org/drawingml/2006/picture">
                <pic:pic>
                  <pic:nvPicPr>
                    <pic:cNvPr id="309" name="picture" descr="descript"/>
                    <pic:cNvPicPr/>
                  </pic:nvPicPr>
                  <pic:blipFill rotWithShape="true">
                    <a:blip r:embed="rId105"/>
                    <a:stretch/>
                  </pic:blipFill>
                  <pic:spPr>
                    <a:xfrm>
                      <a:off x="0" y="0"/>
                      <a:ext cx="8991600" cy="7438131"/>
                    </a:xfrm>
                    <a:prstGeom prst="rect">
                      <a:avLst/>
                    </a:prstGeom>
                  </pic:spPr>
                </pic:pic>
              </a:graphicData>
            </a:graphic>
          </wp:inline>
        </w:drawing>
      </w:r>
    </w:p>
    <w:p>
      <w:pPr>
        <w:pStyle w:val="fz2uy3"/>
        <w:numPr>
          <w:ilvl w:val="1"/>
          <w:numId w:val="1"/>
        </w:numPr>
        <w:pBdr>
          <w:bottom/>
        </w:pBdr>
        <w:rPr/>
      </w:pPr>
      <w:r>
        <w:rPr/>
        <w:t>灰度策略（旧版）</w:t>
      </w:r>
    </w:p>
    <w:p>
      <w:pPr>
        <w:pStyle w:val="ablt93"/>
        <w:pBdr/>
        <w:rPr/>
      </w:pPr>
      <w:r>
        <w:rPr/>
        <w:t>灰度策略用于配置在满足一定灰度条件下，将流量转发到目标单元。</w:t>
      </w:r>
    </w:p>
    <w:p>
      <w:pPr>
        <w:pStyle w:val="e9q15c"/>
        <w:numPr>
          <w:ilvl w:val="2"/>
          <w:numId w:val="1"/>
        </w:numPr>
        <w:pBdr/>
        <w:rPr/>
      </w:pPr>
      <w:r>
        <w:rPr/>
        <w:t>灰度策略列表</w:t>
      </w:r>
    </w:p>
    <w:p>
      <w:pPr>
        <w:pStyle w:val="ablt93"/>
        <w:pBdr/>
        <w:rPr/>
      </w:pPr>
      <w:r>
        <w:rPr/>
        <w:t>1）同一个灰度单元支持创建多个灰度策略，但同时只有一个可以开启。如果需要更换策略，需要先关闭旧的再开启新的。</w:t>
      </w:r>
    </w:p>
    <w:p>
      <w:pPr>
        <w:pStyle w:val="ablt93"/>
        <w:pBdr>
          <w:bottom/>
        </w:pBdr>
        <w:rPr/>
      </w:pPr>
      <w:r>
        <w:rPr/>
        <w:t>2）支持多个不同单元的策略同时开启。</w:t>
      </w:r>
    </w:p>
    <w:p>
      <w:pPr>
        <w:pStyle w:val="ablt93"/>
        <w:pBdr/>
        <w:ind w:left="0"/>
        <w:rPr/>
      </w:pPr>
      <w:r>
        <w:rPr/>
        <w:t>3）状态：开启和关闭。</w:t>
      </w:r>
    </w:p>
    <w:p>
      <w:pPr>
        <w:pStyle w:val="ablt93"/>
        <w:numPr>
          <w:ilvl w:val="0"/>
          <w:numId w:val="58"/>
        </w:numPr>
        <w:pBdr/>
        <w:rPr/>
      </w:pPr>
      <w:r>
        <w:rPr/>
        <w:t>启用中：不支持编辑和删除，置灰文案【当前策略启用中，不支持此操作】</w:t>
      </w:r>
    </w:p>
    <w:p>
      <w:pPr>
        <w:pStyle w:val="ablt93"/>
        <w:numPr>
          <w:ilvl w:val="0"/>
          <w:numId w:val="58"/>
        </w:numPr>
        <w:pBdr/>
        <w:rPr/>
      </w:pPr>
      <w:r>
        <w:rPr/>
        <w:t>关闭中：关闭状态支持开启。点击开关开启会弹窗确认启用该条策略。</w:t>
      </w:r>
    </w:p>
    <w:p>
      <w:pPr>
        <w:pStyle w:val="ablt93"/>
        <w:pBdr>
          <w:bottom/>
        </w:pBdr>
        <w:ind w:left="0"/>
        <w:rPr/>
      </w:pPr>
      <w:r>
        <w:rPr>
          <w:shd/>
        </w:rPr>
        <w:drawing>
          <wp:inline distT="0" distB="0" distL="0" distR="0">
            <wp:extent cx="7048500" cy="4836328"/>
            <wp:effectExtent l="0" t="0" r="0" b="0"/>
            <wp:docPr id="311" name="picture" descr="descript"/>
            <wp:cNvGraphicFramePr/>
            <a:graphic>
              <a:graphicData uri="http://schemas.openxmlformats.org/drawingml/2006/picture">
                <pic:pic>
                  <pic:nvPicPr>
                    <pic:cNvPr id="312" name="picture" descr="descript"/>
                    <pic:cNvPicPr/>
                  </pic:nvPicPr>
                  <pic:blipFill rotWithShape="true">
                    <a:blip r:embed="rId106"/>
                    <a:stretch/>
                  </pic:blipFill>
                  <pic:spPr>
                    <a:xfrm>
                      <a:off x="0" y="0"/>
                      <a:ext cx="7048500" cy="4836328"/>
                    </a:xfrm>
                    <a:prstGeom prst="rect">
                      <a:avLst/>
                    </a:prstGeom>
                  </pic:spPr>
                </pic:pic>
              </a:graphicData>
            </a:graphic>
          </wp:inline>
        </w:drawing>
      </w:r>
    </w:p>
    <w:p>
      <w:pPr>
        <w:pStyle w:val="e9q15c"/>
        <w:numPr>
          <w:ilvl w:val="2"/>
          <w:numId w:val="1"/>
        </w:numPr>
        <w:pBdr>
          <w:bottom/>
        </w:pBdr>
        <w:rPr/>
      </w:pPr>
      <w:r>
        <w:rPr/>
        <w:t>新建灰度策略</w:t>
      </w:r>
    </w:p>
    <w:p>
      <w:pPr>
        <w:pStyle w:val="ablt93"/>
        <w:numPr>
          <w:ilvl w:val="0"/>
          <w:numId w:val="59"/>
        </w:numPr>
        <w:pBdr>
          <w:bottom/>
        </w:pBdr>
        <w:ind/>
        <w:rPr/>
      </w:pPr>
      <w:r>
        <w:rPr/>
        <w:t>灰度策略支持两种类型：灰名单和灰度规则。</w:t>
      </w:r>
    </w:p>
    <w:p>
      <w:pPr>
        <w:pStyle w:val="ablt93"/>
        <w:numPr>
          <w:ilvl w:val="0"/>
          <w:numId w:val="59"/>
        </w:numPr>
        <w:pBdr/>
        <w:ind/>
        <w:rPr>
          <w:b/>
        </w:rPr>
      </w:pPr>
      <w:r>
        <w:rPr>
          <w:b w:val="false"/>
        </w:rPr>
        <w:t>全局单元只支持一个灰名单和一个灰度规则策略</w:t>
      </w:r>
    </w:p>
    <w:p>
      <w:pPr>
        <w:pStyle w:val="ablt93"/>
        <w:numPr>
          <w:ilvl w:val="0"/>
          <w:numId w:val="59"/>
        </w:numPr>
        <w:pBdr>
          <w:bottom/>
        </w:pBdr>
        <w:ind/>
        <w:rPr>
          <w:b/>
        </w:rPr>
      </w:pPr>
      <w:r>
        <w:rPr>
          <w:b w:val="false"/>
        </w:rPr>
        <w:t>标准单元只支持添加一个灰名单策略</w:t>
      </w:r>
    </w:p>
    <w:p>
      <w:pPr>
        <w:pStyle w:val="ablt93"/>
        <w:numPr>
          <w:ilvl w:val="0"/>
          <w:numId w:val="59"/>
        </w:numPr>
        <w:pBdr/>
        <w:rPr/>
      </w:pPr>
      <w:r>
        <w:rPr/>
        <w:t>当策略类型为灰名单时，需要对灰名单和目标单元进行校验。</w:t>
      </w:r>
    </w:p>
    <w:p>
      <w:pPr>
        <w:pStyle w:val="ablt93"/>
        <w:numPr>
          <w:ilvl w:val="0"/>
          <w:numId w:val="59"/>
        </w:numPr>
        <w:pBdr>
          <w:bottom/>
        </w:pBdr>
        <w:rPr/>
      </w:pPr>
      <w:r>
        <w:rPr/>
        <w:t>灰度单元类型：默认全局单元</w:t>
      </w:r>
    </w:p>
    <w:p>
      <w:pPr>
        <w:pStyle w:val="ablt93"/>
        <w:numPr>
          <w:ilvl w:val="0"/>
          <w:numId w:val="60"/>
        </w:numPr>
        <w:pBdr/>
        <w:rPr>
          <w:b/>
        </w:rPr>
      </w:pPr>
      <w:r>
        <w:rPr>
          <w:b w:val="false"/>
        </w:rPr>
        <w:t>参数校验</w:t>
      </w:r>
    </w:p>
    <w:p>
      <w:pPr>
        <w:pStyle w:val="ablt93"/>
        <w:numPr>
          <w:ilvl w:val="1"/>
          <w:numId w:val="60"/>
        </w:numPr>
        <w:pBdr>
          <w:bottom/>
        </w:pBdr>
        <w:rPr>
          <w:b/>
        </w:rPr>
      </w:pPr>
      <w:r>
        <w:rPr>
          <w:color w:val="319B62"/>
        </w:rPr>
        <w:t>策略描述：选填，200 字符内</w:t>
      </w:r>
    </w:p>
    <w:p>
      <w:pPr>
        <w:pStyle w:val="ablt93"/>
        <w:numPr>
          <w:ilvl w:val="0"/>
          <w:numId w:val="60"/>
        </w:numPr>
        <w:pBdr/>
        <w:rPr>
          <w:b/>
        </w:rPr>
      </w:pPr>
      <w:r>
        <w:rPr>
          <w:b w:val="false"/>
        </w:rPr>
        <w:t>目标单元</w:t>
      </w:r>
    </w:p>
    <w:p>
      <w:pPr>
        <w:pStyle w:val="ablt93"/>
        <w:numPr>
          <w:ilvl w:val="1"/>
          <w:numId w:val="60"/>
        </w:numPr>
        <w:pBdr/>
        <w:rPr>
          <w:b/>
        </w:rPr>
      </w:pPr>
      <w:r>
        <w:rPr>
          <w:b w:val="false"/>
        </w:rPr>
        <w:t>需要支持搜索</w:t>
      </w:r>
    </w:p>
    <w:p>
      <w:pPr>
        <w:pStyle w:val="ablt93"/>
        <w:pBdr/>
        <w:rPr>
          <w:b/>
        </w:rPr>
      </w:pPr>
      <w:r>
        <w:rPr>
          <w:b/>
          <w:shd/>
        </w:rPr>
        <w:drawing>
          <wp:inline distT="0" distB="0" distL="0" distR="0">
            <wp:extent cx="6210300" cy="1485900"/>
            <wp:effectExtent l="0" t="0" r="0" b="0"/>
            <wp:docPr id="314" name="picture" descr="descript"/>
            <wp:cNvGraphicFramePr/>
            <a:graphic>
              <a:graphicData uri="http://schemas.openxmlformats.org/drawingml/2006/picture">
                <pic:pic>
                  <pic:nvPicPr>
                    <pic:cNvPr id="315" name="picture" descr="descript"/>
                    <pic:cNvPicPr/>
                  </pic:nvPicPr>
                  <pic:blipFill rotWithShape="true">
                    <a:blip r:embed="rId107"/>
                    <a:stretch/>
                  </pic:blipFill>
                  <pic:spPr>
                    <a:xfrm>
                      <a:off x="0" y="0"/>
                      <a:ext cx="6210300" cy="1485900"/>
                    </a:xfrm>
                    <a:prstGeom prst="rect">
                      <a:avLst/>
                    </a:prstGeom>
                  </pic:spPr>
                </pic:pic>
              </a:graphicData>
            </a:graphic>
          </wp:inline>
        </w:drawing>
      </w:r>
    </w:p>
    <w:p>
      <w:pPr>
        <w:pStyle w:val="ablt93"/>
        <w:pBdr/>
        <w:rPr>
          <w:b/>
        </w:rPr>
      </w:pPr>
      <w:r>
        <w:rPr>
          <w:b/>
        </w:rPr>
        <w:t>1）标准单元</w:t>
      </w:r>
    </w:p>
    <w:p>
      <w:pPr>
        <w:pStyle w:val="ablt93"/>
        <w:pBdr/>
        <w:rPr>
          <w:b/>
        </w:rPr>
      </w:pPr>
      <w:r>
        <w:rPr>
          <w:b/>
          <w:shd/>
        </w:rPr>
        <w:drawing>
          <wp:inline distT="0" distB="0" distL="0" distR="0">
            <wp:extent cx="7048500" cy="4595851"/>
            <wp:effectExtent l="0" t="0" r="0" b="0"/>
            <wp:docPr id="317" name="picture" descr="descript"/>
            <wp:cNvGraphicFramePr/>
            <a:graphic>
              <a:graphicData uri="http://schemas.openxmlformats.org/drawingml/2006/picture">
                <pic:pic>
                  <pic:nvPicPr>
                    <pic:cNvPr id="318" name="picture" descr="descript"/>
                    <pic:cNvPicPr/>
                  </pic:nvPicPr>
                  <pic:blipFill rotWithShape="true">
                    <a:blip r:embed="rId108"/>
                    <a:stretch/>
                  </pic:blipFill>
                  <pic:spPr>
                    <a:xfrm>
                      <a:off x="0" y="0"/>
                      <a:ext cx="7048500" cy="4595851"/>
                    </a:xfrm>
                    <a:prstGeom prst="rect">
                      <a:avLst/>
                    </a:prstGeom>
                  </pic:spPr>
                </pic:pic>
              </a:graphicData>
            </a:graphic>
          </wp:inline>
        </w:drawing>
      </w:r>
    </w:p>
    <w:p>
      <w:pPr>
        <w:pStyle w:val="ablt93"/>
        <w:pBdr/>
        <w:rPr>
          <w:b/>
        </w:rPr>
      </w:pPr>
      <w:r>
        <w:rPr>
          <w:b/>
        </w:rPr>
        <w:t>2）全局单元</w:t>
      </w:r>
    </w:p>
    <w:p>
      <w:pPr>
        <w:pStyle w:val="ablt93"/>
        <w:rPr/>
      </w:pPr>
      <w:r>
        <w:rPr/>
        <w:drawing>
          <wp:inline distT="0" distB="0" distL="0" distR="0">
            <wp:extent cx="7048500" cy="5376279"/>
            <wp:effectExtent l="0" t="0" r="0" b="0"/>
            <wp:docPr id="320" name="picture" descr="descript"/>
            <wp:cNvGraphicFramePr/>
            <a:graphic>
              <a:graphicData uri="http://schemas.openxmlformats.org/drawingml/2006/picture">
                <pic:pic>
                  <pic:nvPicPr>
                    <pic:cNvPr id="321" name="picture" descr="descript"/>
                    <pic:cNvPicPr/>
                  </pic:nvPicPr>
                  <pic:blipFill rotWithShape="true">
                    <a:blip r:embed="rId109"/>
                    <a:stretch/>
                  </pic:blipFill>
                  <pic:spPr>
                    <a:xfrm>
                      <a:off x="0" y="0"/>
                      <a:ext cx="7048500" cy="5376279"/>
                    </a:xfrm>
                    <a:prstGeom prst="rect">
                      <a:avLst/>
                    </a:prstGeom>
                  </pic:spPr>
                </pic:pic>
              </a:graphicData>
            </a:graphic>
          </wp:inline>
        </w:drawing>
      </w:r>
    </w:p>
    <w:p>
      <w:pPr>
        <w:pStyle w:val="gwvj32"/>
        <w:pBdr>
          <w:bottom/>
        </w:pBdr>
        <w:rPr/>
      </w:pPr>
      <w:r>
        <w:rPr/>
        <w:t>目标单元校验逻辑</w:t>
      </w:r>
    </w:p>
    <w:p>
      <w:pPr>
        <w:pStyle w:val="ablt93"/>
        <w:numPr/>
        <w:pBdr/>
        <w:rPr>
          <w:b/>
        </w:rPr>
      </w:pPr>
      <w:r>
        <w:rPr>
          <w:b w:val="false"/>
        </w:rPr>
        <w:t>1）未创建灰度单元：提示新建灰度单元</w:t>
      </w:r>
    </w:p>
    <w:p>
      <w:pPr>
        <w:pStyle w:val="ablt93"/>
        <w:numPr/>
        <w:pBdr/>
        <w:rPr/>
      </w:pPr>
      <w:r>
        <w:rPr>
          <w:shd/>
        </w:rPr>
        <w:drawing>
          <wp:inline distT="0" distB="0" distL="0" distR="0">
            <wp:extent cx="6496050" cy="1390650"/>
            <wp:effectExtent l="0" t="0" r="0" b="0"/>
            <wp:docPr id="323" name="picture" descr="descript"/>
            <wp:cNvGraphicFramePr/>
            <a:graphic>
              <a:graphicData uri="http://schemas.openxmlformats.org/drawingml/2006/picture">
                <pic:pic>
                  <pic:nvPicPr>
                    <pic:cNvPr id="324" name="picture" descr="descript"/>
                    <pic:cNvPicPr/>
                  </pic:nvPicPr>
                  <pic:blipFill rotWithShape="true">
                    <a:blip r:embed="rId110"/>
                    <a:stretch/>
                  </pic:blipFill>
                  <pic:spPr>
                    <a:xfrm>
                      <a:off x="0" y="0"/>
                      <a:ext cx="6496050" cy="1390650"/>
                    </a:xfrm>
                    <a:prstGeom prst="rect">
                      <a:avLst/>
                    </a:prstGeom>
                  </pic:spPr>
                </pic:pic>
              </a:graphicData>
            </a:graphic>
          </wp:inline>
        </w:drawing>
      </w:r>
    </w:p>
    <w:p>
      <w:pPr>
        <w:pStyle w:val="ablt93"/>
        <w:numPr/>
        <w:pBdr/>
        <w:rPr/>
      </w:pPr>
      <w:r>
        <w:rPr/>
        <w:t>2）已配置灰度单元未生效：增加橙色提示【灰度单元未生效，请推送生效后重试】</w:t>
      </w:r>
    </w:p>
    <w:p>
      <w:pPr>
        <w:pStyle w:val="ablt93"/>
        <w:numPr/>
        <w:pBdr>
          <w:bottom/>
        </w:pBdr>
        <w:rPr/>
      </w:pPr>
      <w:r>
        <w:rPr>
          <w:shd/>
        </w:rPr>
        <w:drawing>
          <wp:inline distT="0" distB="0" distL="0" distR="0">
            <wp:extent cx="6667500" cy="1352550"/>
            <wp:effectExtent l="0" t="0" r="0" b="0"/>
            <wp:docPr id="326" name="picture" descr="descript"/>
            <wp:cNvGraphicFramePr/>
            <a:graphic>
              <a:graphicData uri="http://schemas.openxmlformats.org/drawingml/2006/picture">
                <pic:pic>
                  <pic:nvPicPr>
                    <pic:cNvPr id="327" name="picture" descr="descript"/>
                    <pic:cNvPicPr/>
                  </pic:nvPicPr>
                  <pic:blipFill rotWithShape="true">
                    <a:blip r:embed="rId111"/>
                    <a:stretch/>
                  </pic:blipFill>
                  <pic:spPr>
                    <a:xfrm>
                      <a:off x="0" y="0"/>
                      <a:ext cx="6667500" cy="1352550"/>
                    </a:xfrm>
                    <a:prstGeom prst="rect">
                      <a:avLst/>
                    </a:prstGeom>
                  </pic:spPr>
                </pic:pic>
              </a:graphicData>
            </a:graphic>
          </wp:inline>
        </w:drawing>
      </w:r>
    </w:p>
    <w:p>
      <w:pPr>
        <w:pStyle w:val="ablt93"/>
        <w:pBdr/>
        <w:rPr/>
      </w:pPr>
    </w:p>
    <w:p>
      <w:pPr>
        <w:pStyle w:val="gwvj32"/>
        <w:numPr/>
        <w:pBdr>
          <w:bottom/>
        </w:pBdr>
        <w:rPr/>
      </w:pPr>
      <w:r>
        <w:rPr/>
        <w:t>灰名单校验逻辑</w:t>
      </w:r>
    </w:p>
    <w:p>
      <w:pPr>
        <w:pStyle w:val="ablt93"/>
        <w:pBdr/>
        <w:rPr/>
      </w:pPr>
      <w:r>
        <w:rPr/>
        <w:t>1）未配置灰名单：提示前往配置，跳转到灰名单页签</w:t>
      </w:r>
    </w:p>
    <w:p>
      <w:pPr>
        <w:pStyle w:val="ablt93"/>
        <w:pBdr>
          <w:bottom/>
        </w:pBdr>
        <w:rPr/>
      </w:pPr>
      <w:r>
        <w:rPr>
          <w:shd/>
        </w:rPr>
        <w:drawing>
          <wp:inline distT="0" distB="0" distL="0" distR="0">
            <wp:extent cx="4895850" cy="1085850"/>
            <wp:effectExtent l="0" t="0" r="0" b="0"/>
            <wp:docPr id="329" name="picture" descr="descript"/>
            <wp:cNvGraphicFramePr/>
            <a:graphic>
              <a:graphicData uri="http://schemas.openxmlformats.org/drawingml/2006/picture">
                <pic:pic>
                  <pic:nvPicPr>
                    <pic:cNvPr id="330" name="picture" descr="descript"/>
                    <pic:cNvPicPr/>
                  </pic:nvPicPr>
                  <pic:blipFill rotWithShape="true">
                    <a:blip r:embed="rId112"/>
                    <a:stretch/>
                  </pic:blipFill>
                  <pic:spPr>
                    <a:xfrm>
                      <a:off x="0" y="0"/>
                      <a:ext cx="4895850" cy="1085850"/>
                    </a:xfrm>
                    <a:prstGeom prst="rect">
                      <a:avLst/>
                    </a:prstGeom>
                  </pic:spPr>
                </pic:pic>
              </a:graphicData>
            </a:graphic>
          </wp:inline>
        </w:drawing>
      </w:r>
    </w:p>
    <w:p>
      <w:pPr>
        <w:pStyle w:val="ablt93"/>
        <w:pBdr/>
        <w:rPr/>
      </w:pPr>
      <w:r>
        <w:rPr/>
        <w:t>2）已配置灰名单未生效：提示前往推送，跳转到灰名单页签</w:t>
      </w:r>
    </w:p>
    <w:p>
      <w:pPr>
        <w:pStyle w:val="ablt93"/>
        <w:pBdr>
          <w:bottom/>
        </w:pBdr>
        <w:rPr/>
      </w:pPr>
      <w:r>
        <w:rPr>
          <w:shd/>
        </w:rPr>
        <w:drawing>
          <wp:inline distT="0" distB="0" distL="0" distR="0">
            <wp:extent cx="7048500" cy="988704"/>
            <wp:effectExtent l="0" t="0" r="0" b="0"/>
            <wp:docPr id="332" name="picture" descr="descript"/>
            <wp:cNvGraphicFramePr/>
            <a:graphic>
              <a:graphicData uri="http://schemas.openxmlformats.org/drawingml/2006/picture">
                <pic:pic>
                  <pic:nvPicPr>
                    <pic:cNvPr id="333" name="picture" descr="descript"/>
                    <pic:cNvPicPr/>
                  </pic:nvPicPr>
                  <pic:blipFill rotWithShape="true">
                    <a:blip r:embed="rId113"/>
                    <a:stretch/>
                  </pic:blipFill>
                  <pic:spPr>
                    <a:xfrm>
                      <a:off x="0" y="0"/>
                      <a:ext cx="7048500" cy="988704"/>
                    </a:xfrm>
                    <a:prstGeom prst="rect">
                      <a:avLst/>
                    </a:prstGeom>
                  </pic:spPr>
                </pic:pic>
              </a:graphicData>
            </a:graphic>
          </wp:inline>
        </w:drawing>
      </w:r>
    </w:p>
    <w:p>
      <w:pPr>
        <w:pStyle w:val="gwvj32"/>
        <w:pBdr/>
        <w:rPr/>
      </w:pPr>
      <w:r>
        <w:rPr/>
        <w:t>策略类型校验逻辑</w:t>
      </w:r>
    </w:p>
    <w:p>
      <w:pPr>
        <w:pStyle w:val="ablt93"/>
        <w:pBdr/>
        <w:rPr/>
      </w:pPr>
      <w:r>
        <w:rPr/>
        <w:t>1）GDU：两种策略必须选至少一个，如果两个都没选，橙色强提示【须选择至少一个灰度策略】</w:t>
      </w:r>
    </w:p>
    <w:p>
      <w:pPr>
        <w:pStyle w:val="ablt93"/>
        <w:rPr/>
      </w:pPr>
      <w:r>
        <w:rPr/>
        <w:t>2）SDU：默认勾选灰名单</w:t>
      </w:r>
    </w:p>
    <w:p>
      <w:pPr>
        <w:pStyle w:val="e9q15c"/>
        <w:numPr>
          <w:ilvl w:val="2"/>
          <w:numId w:val="1"/>
        </w:numPr>
        <w:pBdr/>
        <w:rPr/>
      </w:pPr>
      <w:r>
        <w:rPr/>
        <w:t>编辑灰度策略</w:t>
      </w:r>
    </w:p>
    <w:p>
      <w:pPr>
        <w:pStyle w:val="ablt93"/>
        <w:pBdr/>
        <w:rPr/>
      </w:pPr>
      <w:r>
        <w:rPr/>
        <w:t>回填新建表单，所有参数都支持修改。</w:t>
      </w:r>
    </w:p>
    <w:p>
      <w:pPr>
        <w:pStyle w:val="e9q15c"/>
        <w:numPr>
          <w:ilvl w:val="2"/>
          <w:numId w:val="1"/>
        </w:numPr>
        <w:pBdr>
          <w:bottom/>
        </w:pBdr>
        <w:rPr/>
      </w:pPr>
      <w:r>
        <w:rPr/>
        <w:t>灰度策略详情</w:t>
      </w:r>
    </w:p>
    <w:p>
      <w:pPr>
        <w:pStyle w:val="ablt93"/>
        <w:rPr/>
      </w:pPr>
      <w:r>
        <w:rPr>
          <w:shd/>
        </w:rPr>
        <w:drawing>
          <wp:inline distT="0" distB="0" distL="0" distR="0">
            <wp:extent cx="7048500" cy="4552522"/>
            <wp:effectExtent l="0" t="0" r="0" b="0"/>
            <wp:docPr id="335" name="picture" descr="descript"/>
            <wp:cNvGraphicFramePr/>
            <a:graphic>
              <a:graphicData uri="http://schemas.openxmlformats.org/drawingml/2006/picture">
                <pic:pic>
                  <pic:nvPicPr>
                    <pic:cNvPr id="336" name="picture" descr="descript"/>
                    <pic:cNvPicPr/>
                  </pic:nvPicPr>
                  <pic:blipFill rotWithShape="true">
                    <a:blip r:embed="rId114"/>
                    <a:stretch/>
                  </pic:blipFill>
                  <pic:spPr>
                    <a:xfrm>
                      <a:off x="0" y="0"/>
                      <a:ext cx="7048500" cy="4552522"/>
                    </a:xfrm>
                    <a:prstGeom prst="rect">
                      <a:avLst/>
                    </a:prstGeom>
                  </pic:spPr>
                </pic:pic>
              </a:graphicData>
            </a:graphic>
          </wp:inline>
        </w:drawing>
      </w:r>
    </w:p>
    <w:p>
      <w:pPr>
        <w:pStyle w:val="ablt93"/>
        <w:rPr/>
      </w:pPr>
      <w:r>
        <w:rPr>
          <w:shd/>
        </w:rPr>
        <w:drawing>
          <wp:inline distT="0" distB="0" distL="0" distR="0">
            <wp:extent cx="7048500" cy="4704808"/>
            <wp:effectExtent l="0" t="0" r="0" b="0"/>
            <wp:docPr id="338" name="picture" descr="descript"/>
            <wp:cNvGraphicFramePr/>
            <a:graphic>
              <a:graphicData uri="http://schemas.openxmlformats.org/drawingml/2006/picture">
                <pic:pic>
                  <pic:nvPicPr>
                    <pic:cNvPr id="339" name="picture" descr="descript"/>
                    <pic:cNvPicPr/>
                  </pic:nvPicPr>
                  <pic:blipFill rotWithShape="true">
                    <a:blip r:embed="rId115"/>
                    <a:stretch/>
                  </pic:blipFill>
                  <pic:spPr>
                    <a:xfrm>
                      <a:off x="0" y="0"/>
                      <a:ext cx="7048500" cy="4704808"/>
                    </a:xfrm>
                    <a:prstGeom prst="rect">
                      <a:avLst/>
                    </a:prstGeom>
                  </pic:spPr>
                </pic:pic>
              </a:graphicData>
            </a:graphic>
          </wp:inline>
        </w:drawing>
      </w:r>
    </w:p>
    <w:p>
      <w:pPr>
        <w:pStyle w:val="e9q15c"/>
        <w:numPr>
          <w:ilvl w:val="2"/>
          <w:numId w:val="1"/>
        </w:numPr>
        <w:pBdr/>
        <w:rPr/>
      </w:pPr>
      <w:r>
        <w:rPr/>
        <w:t>启用灰度策略</w:t>
      </w:r>
    </w:p>
    <w:p>
      <w:pPr>
        <w:pStyle w:val="ablt93"/>
        <w:pBdr/>
        <w:rPr/>
      </w:pPr>
      <w:r>
        <w:rPr/>
        <w:t>点击确定，灰度策略会推送到所有云空间，推送给 MQ 和 TSF ，同时生成一条推送历史</w:t>
      </w:r>
    </w:p>
    <w:p>
      <w:pPr>
        <w:pStyle w:val="ablt93"/>
        <w:numPr>
          <w:ilvl w:val="0"/>
          <w:numId w:val="61"/>
        </w:numPr>
        <w:pBdr/>
        <w:ind/>
        <w:rPr/>
      </w:pPr>
      <w:r>
        <w:rPr/>
        <w:t>类型：灰度策略启用</w:t>
      </w:r>
    </w:p>
    <w:p>
      <w:pPr>
        <w:pStyle w:val="ablt93"/>
        <w:numPr>
          <w:ilvl w:val="0"/>
          <w:numId w:val="61"/>
        </w:numPr>
        <w:pBdr>
          <w:bottom/>
        </w:pBdr>
        <w:ind/>
        <w:rPr/>
      </w:pPr>
      <w:r>
        <w:rPr/>
        <w:t>推送元数据：灰度策略名称/ID</w:t>
      </w:r>
    </w:p>
    <w:p>
      <w:pPr>
        <w:pStyle w:val="ablt93"/>
        <w:numPr/>
        <w:pBdr/>
        <w:ind w:left="0"/>
        <w:rPr/>
      </w:pPr>
      <w:r>
        <w:rPr>
          <w:shd/>
        </w:rPr>
        <w:drawing>
          <wp:inline distT="0" distB="0" distL="0" distR="0">
            <wp:extent cx="7048500" cy="2577021"/>
            <wp:effectExtent l="0" t="0" r="0" b="0"/>
            <wp:docPr id="341" name="picture" descr="descript"/>
            <wp:cNvGraphicFramePr/>
            <a:graphic>
              <a:graphicData uri="http://schemas.openxmlformats.org/drawingml/2006/picture">
                <pic:pic>
                  <pic:nvPicPr>
                    <pic:cNvPr id="342" name="picture" descr="descript"/>
                    <pic:cNvPicPr/>
                  </pic:nvPicPr>
                  <pic:blipFill rotWithShape="true">
                    <a:blip r:embed="rId116"/>
                    <a:stretch/>
                  </pic:blipFill>
                  <pic:spPr>
                    <a:xfrm>
                      <a:off x="0" y="0"/>
                      <a:ext cx="7048500" cy="2577021"/>
                    </a:xfrm>
                    <a:prstGeom prst="rect">
                      <a:avLst/>
                    </a:prstGeom>
                  </pic:spPr>
                </pic:pic>
              </a:graphicData>
            </a:graphic>
          </wp:inline>
        </w:drawing>
      </w:r>
    </w:p>
    <w:p>
      <w:pPr>
        <w:pStyle w:val="ablt93"/>
        <w:numPr/>
        <w:pBdr/>
        <w:ind w:left="0"/>
        <w:rPr/>
      </w:pPr>
    </w:p>
    <w:p>
      <w:pPr>
        <w:pStyle w:val="e9q15c"/>
        <w:numPr>
          <w:ilvl w:val="2"/>
          <w:numId w:val="1"/>
        </w:numPr>
        <w:pBdr/>
        <w:rPr/>
      </w:pPr>
      <w:r>
        <w:rPr/>
        <w:t>关闭灰度策略</w:t>
      </w:r>
    </w:p>
    <w:p>
      <w:pPr>
        <w:pStyle w:val="ablt93"/>
        <w:numPr/>
        <w:pBdr/>
        <w:rPr/>
      </w:pPr>
      <w:r>
        <w:rPr/>
        <w:t>点击确定，灰度策略会推送到所有云空间，推送给 MQ 和 TSF ，同时生成一条推送历史。</w:t>
      </w:r>
    </w:p>
    <w:p>
      <w:pPr>
        <w:pStyle w:val="ablt93"/>
        <w:numPr>
          <w:ilvl w:val="0"/>
          <w:numId w:val="62"/>
        </w:numPr>
        <w:pBdr/>
        <w:rPr/>
      </w:pPr>
      <w:r>
        <w:rPr/>
        <w:t>类型：灰度策略关闭</w:t>
      </w:r>
    </w:p>
    <w:p>
      <w:pPr>
        <w:pStyle w:val="ablt93"/>
        <w:numPr>
          <w:ilvl w:val="0"/>
          <w:numId w:val="62"/>
        </w:numPr>
        <w:pBdr>
          <w:bottom/>
        </w:pBdr>
        <w:rPr/>
      </w:pPr>
      <w:r>
        <w:rPr/>
        <w:t>推送元数据：灰度策略名称/ID</w:t>
      </w:r>
    </w:p>
    <w:p>
      <w:pPr>
        <w:pStyle w:val="ablt93"/>
        <w:pBdr/>
        <w:rPr/>
      </w:pPr>
      <w:r>
        <w:rPr>
          <w:shd/>
        </w:rPr>
        <w:drawing>
          <wp:inline distT="0" distB="0" distL="0" distR="0">
            <wp:extent cx="7048500" cy="3092121"/>
            <wp:effectExtent l="0" t="0" r="0" b="0"/>
            <wp:docPr id="344" name="picture" descr="descript"/>
            <wp:cNvGraphicFramePr/>
            <a:graphic>
              <a:graphicData uri="http://schemas.openxmlformats.org/drawingml/2006/picture">
                <pic:pic>
                  <pic:nvPicPr>
                    <pic:cNvPr id="345" name="picture" descr="descript"/>
                    <pic:cNvPicPr/>
                  </pic:nvPicPr>
                  <pic:blipFill rotWithShape="true">
                    <a:blip r:embed="rId117"/>
                    <a:stretch/>
                  </pic:blipFill>
                  <pic:spPr>
                    <a:xfrm>
                      <a:off x="0" y="0"/>
                      <a:ext cx="7048500" cy="3092121"/>
                    </a:xfrm>
                    <a:prstGeom prst="rect">
                      <a:avLst/>
                    </a:prstGeom>
                  </pic:spPr>
                </pic:pic>
              </a:graphicData>
            </a:graphic>
          </wp:inline>
        </w:drawing>
      </w:r>
    </w:p>
    <w:p>
      <w:pPr>
        <w:pStyle w:val="e9q15c"/>
        <w:numPr>
          <w:ilvl w:val="2"/>
          <w:numId w:val="1"/>
        </w:numPr>
        <w:pBdr/>
        <w:rPr/>
      </w:pPr>
      <w:r>
        <w:rPr/>
        <w:t>删除灰度策略</w:t>
      </w:r>
    </w:p>
    <w:p>
      <w:pPr>
        <w:pStyle w:val="ablt93"/>
        <w:pBdr/>
        <w:rPr/>
      </w:pPr>
      <w:r>
        <w:rPr>
          <w:shd/>
        </w:rPr>
        <w:drawing>
          <wp:inline distT="0" distB="0" distL="0" distR="0">
            <wp:extent cx="7048500" cy="3132667"/>
            <wp:effectExtent l="0" t="0" r="0" b="0"/>
            <wp:docPr id="347" name="picture" descr="descript"/>
            <wp:cNvGraphicFramePr/>
            <a:graphic>
              <a:graphicData uri="http://schemas.openxmlformats.org/drawingml/2006/picture">
                <pic:pic>
                  <pic:nvPicPr>
                    <pic:cNvPr id="348" name="picture" descr="descript"/>
                    <pic:cNvPicPr/>
                  </pic:nvPicPr>
                  <pic:blipFill rotWithShape="true">
                    <a:blip r:embed="rId118"/>
                    <a:stretch/>
                  </pic:blipFill>
                  <pic:spPr>
                    <a:xfrm>
                      <a:off x="0" y="0"/>
                      <a:ext cx="7048500" cy="3132667"/>
                    </a:xfrm>
                    <a:prstGeom prst="rect">
                      <a:avLst/>
                    </a:prstGeom>
                  </pic:spPr>
                </pic:pic>
              </a:graphicData>
            </a:graphic>
          </wp:inline>
        </w:drawing>
      </w:r>
    </w:p>
    <w:p>
      <w:pPr>
        <w:pStyle w:val="e9q15c"/>
        <w:numPr>
          <w:ilvl w:val="2"/>
          <w:numId w:val="1"/>
        </w:numPr>
        <w:rPr/>
      </w:pPr>
      <w:r>
        <w:rPr/>
        <w:t>查看推送详情</w:t>
      </w:r>
    </w:p>
    <w:p>
      <w:pPr>
        <w:pStyle w:val="ablt93"/>
        <w:pBdr/>
        <w:ind/>
        <w:rPr/>
      </w:pPr>
      <w:r>
        <w:rPr/>
        <w:drawing>
          <wp:inline distT="0" distB="0" distL="0" distR="0">
            <wp:extent cx="8991600" cy="5961221"/>
            <wp:effectExtent l="0" t="0" r="0" b="0"/>
            <wp:docPr id="350" name="picture" descr="descript"/>
            <wp:cNvGraphicFramePr/>
            <a:graphic>
              <a:graphicData uri="http://schemas.openxmlformats.org/drawingml/2006/picture">
                <pic:pic>
                  <pic:nvPicPr>
                    <pic:cNvPr id="351" name="picture" descr="descript"/>
                    <pic:cNvPicPr/>
                  </pic:nvPicPr>
                  <pic:blipFill rotWithShape="true">
                    <a:blip r:embed="rId119"/>
                    <a:stretch/>
                  </pic:blipFill>
                  <pic:spPr>
                    <a:xfrm>
                      <a:off x="0" y="0"/>
                      <a:ext cx="8991600" cy="5961221"/>
                    </a:xfrm>
                    <a:prstGeom prst="rect">
                      <a:avLst/>
                    </a:prstGeom>
                  </pic:spPr>
                </pic:pic>
              </a:graphicData>
            </a:graphic>
          </wp:inline>
        </w:drawing>
      </w:r>
    </w:p>
    <w:p>
      <w:pPr>
        <w:pStyle w:val="ablt93"/>
        <w:rPr/>
      </w:pPr>
      <w:r>
        <w:rPr/>
        <w:drawing>
          <wp:inline distT="0" distB="0" distL="0" distR="0">
            <wp:extent cx="8991600" cy="7463028"/>
            <wp:effectExtent l="0" t="0" r="0" b="0"/>
            <wp:docPr id="353" name="picture" descr="descript"/>
            <wp:cNvGraphicFramePr/>
            <a:graphic>
              <a:graphicData uri="http://schemas.openxmlformats.org/drawingml/2006/picture">
                <pic:pic>
                  <pic:nvPicPr>
                    <pic:cNvPr id="354" name="picture" descr="descript"/>
                    <pic:cNvPicPr/>
                  </pic:nvPicPr>
                  <pic:blipFill rotWithShape="true">
                    <a:blip r:embed="rId120"/>
                    <a:stretch/>
                  </pic:blipFill>
                  <pic:spPr>
                    <a:xfrm>
                      <a:off x="0" y="0"/>
                      <a:ext cx="8991600" cy="7463028"/>
                    </a:xfrm>
                    <a:prstGeom prst="rect">
                      <a:avLst/>
                    </a:prstGeom>
                  </pic:spPr>
                </pic:pic>
              </a:graphicData>
            </a:graphic>
          </wp:inline>
        </w:drawing>
      </w:r>
    </w:p>
    <w:p>
      <w:pPr>
        <w:pStyle w:val="fz2uy3"/>
        <w:numPr>
          <w:ilvl w:val="1"/>
          <w:numId w:val="1"/>
        </w:numPr>
        <w:pBdr/>
        <w:rPr/>
      </w:pPr>
      <w:r>
        <w:rPr/>
        <w:t>灰度规则（新版12/28）</w:t>
      </w:r>
    </w:p>
    <w:p>
      <w:pPr>
        <w:pStyle w:val="e9q15c"/>
        <w:numPr>
          <w:ilvl w:val="2"/>
          <w:numId w:val="1"/>
        </w:numPr>
        <w:pBdr>
          <w:bottom/>
        </w:pBdr>
        <w:rPr/>
      </w:pPr>
      <w:r>
        <w:rPr/>
        <w:t>灰度规则详情</w:t>
      </w:r>
    </w:p>
    <w:p>
      <w:pPr>
        <w:pStyle w:val="ablt93"/>
        <w:rPr/>
      </w:pPr>
      <w:r>
        <w:rPr/>
        <w:t>1）未配置</w:t>
      </w:r>
    </w:p>
    <w:p>
      <w:pPr>
        <w:pStyle w:val="ablt93"/>
        <w:pBdr/>
        <w:rPr/>
      </w:pPr>
      <w:r>
        <w:rPr>
          <w:shd/>
        </w:rPr>
        <w:drawing>
          <wp:inline distT="0" distB="0" distL="0" distR="0">
            <wp:extent cx="9715500" cy="4593617"/>
            <wp:effectExtent l="0" t="0" r="0" b="0"/>
            <wp:docPr id="356" name="picture" descr="descript"/>
            <wp:cNvGraphicFramePr/>
            <a:graphic>
              <a:graphicData uri="http://schemas.openxmlformats.org/drawingml/2006/picture">
                <pic:pic>
                  <pic:nvPicPr>
                    <pic:cNvPr id="357" name="picture" descr="descript"/>
                    <pic:cNvPicPr/>
                  </pic:nvPicPr>
                  <pic:blipFill rotWithShape="true">
                    <a:blip r:embed="rId121"/>
                    <a:stretch/>
                  </pic:blipFill>
                  <pic:spPr>
                    <a:xfrm>
                      <a:off x="0" y="0"/>
                      <a:ext cx="9715500" cy="4593617"/>
                    </a:xfrm>
                    <a:prstGeom prst="rect">
                      <a:avLst/>
                    </a:prstGeom>
                  </pic:spPr>
                </pic:pic>
              </a:graphicData>
            </a:graphic>
          </wp:inline>
        </w:drawing>
      </w:r>
    </w:p>
    <w:p>
      <w:pPr>
        <w:pStyle w:val="ablt93"/>
        <w:pBdr>
          <w:bottom/>
        </w:pBdr>
        <w:rPr/>
      </w:pPr>
      <w:r>
        <w:rPr/>
        <w:t>2）未生效</w:t>
      </w:r>
    </w:p>
    <w:p>
      <w:pPr>
        <w:pStyle w:val="ablt93"/>
        <w:pBdr>
          <w:bottom/>
        </w:pBdr>
        <w:rPr/>
      </w:pPr>
      <w:r>
        <w:rPr/>
        <w:t>灰度规则状态为未生效</w:t>
      </w:r>
    </w:p>
    <w:p>
      <w:pPr>
        <w:pStyle w:val="ablt93"/>
        <w:numPr/>
        <w:pBdr>
          <w:bottom/>
        </w:pBdr>
        <w:ind w:left="0"/>
        <w:rPr/>
      </w:pPr>
      <w:r>
        <w:rPr/>
        <w:t>3）生效中</w:t>
      </w:r>
    </w:p>
    <w:p>
      <w:pPr>
        <w:pStyle w:val="ablt93"/>
        <w:numPr/>
        <w:pBdr/>
        <w:ind w:left="0"/>
        <w:rPr/>
      </w:pPr>
      <w:r>
        <w:rPr/>
        <w:t>灰度规则状态为生效中</w:t>
      </w:r>
    </w:p>
    <w:p>
      <w:pPr>
        <w:pStyle w:val="ablt93"/>
        <w:numPr/>
        <w:pBdr/>
        <w:ind w:left="0"/>
        <w:rPr/>
      </w:pPr>
      <w:r>
        <w:rPr>
          <w:shd/>
        </w:rPr>
        <w:drawing>
          <wp:inline distT="0" distB="0" distL="0" distR="0">
            <wp:extent cx="2667000" cy="819150"/>
            <wp:effectExtent l="0" t="0" r="0" b="0"/>
            <wp:docPr id="359" name="picture" descr="descript"/>
            <wp:cNvGraphicFramePr/>
            <a:graphic>
              <a:graphicData uri="http://schemas.openxmlformats.org/drawingml/2006/picture">
                <pic:pic>
                  <pic:nvPicPr>
                    <pic:cNvPr id="360" name="picture" descr="descript"/>
                    <pic:cNvPicPr/>
                  </pic:nvPicPr>
                  <pic:blipFill rotWithShape="true">
                    <a:blip r:embed="rId122"/>
                    <a:stretch/>
                  </pic:blipFill>
                  <pic:spPr>
                    <a:xfrm>
                      <a:off x="0" y="0"/>
                      <a:ext cx="2667000" cy="819150"/>
                    </a:xfrm>
                    <a:prstGeom prst="rect">
                      <a:avLst/>
                    </a:prstGeom>
                  </pic:spPr>
                </pic:pic>
              </a:graphicData>
            </a:graphic>
          </wp:inline>
        </w:drawing>
      </w:r>
    </w:p>
    <w:p>
      <w:pPr>
        <w:pStyle w:val="ablt93"/>
        <w:numPr/>
        <w:pBdr/>
        <w:ind w:left="0"/>
        <w:rPr/>
      </w:pPr>
      <w:r>
        <w:rPr/>
        <w:t>4）已有生效中，又进行编辑后出现信息提示条。</w:t>
      </w:r>
    </w:p>
    <w:p>
      <w:pPr>
        <w:pStyle w:val="ablt93"/>
        <w:numPr/>
        <w:pBdr/>
        <w:ind w:left="0"/>
        <w:rPr/>
      </w:pPr>
      <w:r>
        <w:rPr>
          <w:shd/>
        </w:rPr>
        <w:drawing>
          <wp:inline distT="0" distB="0" distL="0" distR="0">
            <wp:extent cx="8115300" cy="4866868"/>
            <wp:effectExtent l="0" t="0" r="0" b="0"/>
            <wp:docPr id="362" name="picture" descr="descript"/>
            <wp:cNvGraphicFramePr/>
            <a:graphic>
              <a:graphicData uri="http://schemas.openxmlformats.org/drawingml/2006/picture">
                <pic:pic>
                  <pic:nvPicPr>
                    <pic:cNvPr id="363" name="picture" descr="descript"/>
                    <pic:cNvPicPr/>
                  </pic:nvPicPr>
                  <pic:blipFill rotWithShape="true">
                    <a:blip r:embed="rId123"/>
                    <a:stretch/>
                  </pic:blipFill>
                  <pic:spPr>
                    <a:xfrm>
                      <a:off x="0" y="0"/>
                      <a:ext cx="8115300" cy="4866868"/>
                    </a:xfrm>
                    <a:prstGeom prst="rect">
                      <a:avLst/>
                    </a:prstGeom>
                  </pic:spPr>
                </pic:pic>
              </a:graphicData>
            </a:graphic>
          </wp:inline>
        </w:drawing>
      </w:r>
    </w:p>
    <w:p>
      <w:pPr>
        <w:pStyle w:val="ablt93"/>
        <w:pBdr/>
        <w:rPr/>
      </w:pPr>
    </w:p>
    <w:p>
      <w:pPr>
        <w:pStyle w:val="e9q15c"/>
        <w:numPr>
          <w:ilvl w:val="2"/>
          <w:numId w:val="1"/>
        </w:numPr>
        <w:pBdr/>
        <w:rPr/>
      </w:pPr>
      <w:r>
        <w:rPr/>
        <w:t>配置灰度规则</w:t>
      </w:r>
    </w:p>
    <w:p>
      <w:pPr>
        <w:pStyle w:val="ablt93"/>
        <w:pBdr/>
        <w:rPr/>
      </w:pPr>
      <w:r>
        <w:rPr/>
        <w:t>配置灰度规则，灰度条件要求至少一个，允许两个都开启。</w:t>
      </w:r>
    </w:p>
    <w:p>
      <w:pPr>
        <w:pStyle w:val="ablt93"/>
        <w:pBdr>
          <w:bottom/>
        </w:pBdr>
        <w:rPr/>
      </w:pPr>
      <w:r>
        <w:rPr/>
        <w:t>参数校验：</w:t>
      </w:r>
    </w:p>
    <w:p>
      <w:pPr>
        <w:pStyle w:val="ablt93"/>
        <w:numPr>
          <w:ilvl w:val="0"/>
          <w:numId w:val="63"/>
        </w:numPr>
        <w:pBdr>
          <w:bottom/>
        </w:pBdr>
        <w:rPr>
          <w:rStyle w:val=""/>
          <w:color w:val="319B62"/>
          <w:shd w:val="clear" w:color="auto" w:fill="auto"/>
        </w:rPr>
      </w:pPr>
      <w:r>
        <w:rPr/>
        <w:t>灰度标识名称/值：</w:t>
      </w:r>
      <w:r>
        <w:rPr>
          <w:b w:val="false"/>
          <w:i w:val="false"/>
          <w:strike w:val="false"/>
          <w:color w:val="319B62"/>
          <w:spacing w:val="0"/>
          <w:u w:val="none"/>
          <w:shd w:val="clear" w:color="auto" w:fill="auto"/>
        </w:rPr>
        <w:t>最长 32个 字符，支持字母、数字、"-"、"."、"_"</w:t>
      </w:r>
    </w:p>
    <w:p>
      <w:pPr>
        <w:pStyle w:val="ablt93"/>
        <w:pBdr/>
        <w:ind w:left="0"/>
        <w:rPr/>
      </w:pPr>
    </w:p>
    <w:p>
      <w:pPr>
        <w:pStyle w:val="ablt93"/>
        <w:pBdr/>
        <w:rPr/>
      </w:pPr>
      <w:r>
        <w:rPr/>
        <w:t>1）灰度单元校验</w:t>
      </w:r>
    </w:p>
    <w:p>
      <w:pPr>
        <w:pStyle w:val="ablt93"/>
        <w:pBdr/>
        <w:rPr/>
      </w:pPr>
      <w:r>
        <w:rPr/>
        <w:t>开启任意条件后，进行灰度单元存在和生效校验。</w:t>
      </w:r>
    </w:p>
    <w:p>
      <w:pPr>
        <w:pStyle w:val="ablt93"/>
        <w:numPr>
          <w:ilvl w:val="0"/>
          <w:numId w:val="64"/>
        </w:numPr>
        <w:pBdr/>
        <w:rPr/>
      </w:pPr>
      <w:r>
        <w:rPr/>
        <w:t>未配置提示【未配置灰度单元，前往配置】</w:t>
      </w:r>
    </w:p>
    <w:p>
      <w:pPr>
        <w:pStyle w:val="ablt93"/>
        <w:numPr>
          <w:ilvl w:val="0"/>
          <w:numId w:val="64"/>
        </w:numPr>
        <w:pBdr/>
        <w:rPr/>
      </w:pPr>
      <w:r>
        <w:rPr/>
        <w:t>未生效提示【灰度单元未生效，前往推送】</w:t>
      </w:r>
    </w:p>
    <w:p>
      <w:pPr>
        <w:pStyle w:val="ablt93"/>
        <w:pBdr/>
        <w:rPr/>
      </w:pPr>
      <w:r>
        <w:rPr>
          <w:shd/>
        </w:rPr>
        <w:drawing>
          <wp:inline distT="0" distB="0" distL="0" distR="0">
            <wp:extent cx="8115300" cy="4909402"/>
            <wp:effectExtent l="0" t="0" r="0" b="0"/>
            <wp:docPr id="365" name="picture" descr="descript"/>
            <wp:cNvGraphicFramePr/>
            <a:graphic>
              <a:graphicData uri="http://schemas.openxmlformats.org/drawingml/2006/picture">
                <pic:pic>
                  <pic:nvPicPr>
                    <pic:cNvPr id="366" name="picture" descr="descript"/>
                    <pic:cNvPicPr/>
                  </pic:nvPicPr>
                  <pic:blipFill rotWithShape="true">
                    <a:blip r:embed="rId124"/>
                    <a:stretch/>
                  </pic:blipFill>
                  <pic:spPr>
                    <a:xfrm>
                      <a:off x="0" y="0"/>
                      <a:ext cx="8115300" cy="4909402"/>
                    </a:xfrm>
                    <a:prstGeom prst="rect">
                      <a:avLst/>
                    </a:prstGeom>
                  </pic:spPr>
                </pic:pic>
              </a:graphicData>
            </a:graphic>
          </wp:inline>
        </w:drawing>
      </w:r>
    </w:p>
    <w:p>
      <w:pPr>
        <w:pStyle w:val="ablt93"/>
        <w:pBdr/>
        <w:rPr/>
      </w:pPr>
      <w:r>
        <w:rPr/>
        <w:t>2）灰名单校验</w:t>
      </w:r>
    </w:p>
    <w:p>
      <w:pPr>
        <w:pStyle w:val="ablt93"/>
        <w:pBdr/>
        <w:rPr/>
      </w:pPr>
      <w:r>
        <w:rPr/>
        <w:t>选择匹配灰度标识和灰名单选项，进行灰名单存在和生效校验</w:t>
      </w:r>
    </w:p>
    <w:p>
      <w:pPr>
        <w:pStyle w:val="ablt93"/>
        <w:numPr>
          <w:ilvl w:val="0"/>
          <w:numId w:val="65"/>
        </w:numPr>
        <w:pBdr/>
        <w:ind/>
        <w:rPr/>
      </w:pPr>
      <w:r>
        <w:rPr/>
        <w:t>未配置提示【未配置灰名单，前往配置】</w:t>
      </w:r>
    </w:p>
    <w:p>
      <w:pPr>
        <w:pStyle w:val="ablt93"/>
        <w:numPr>
          <w:ilvl w:val="0"/>
          <w:numId w:val="65"/>
        </w:numPr>
        <w:pBdr>
          <w:bottom/>
        </w:pBdr>
        <w:ind/>
        <w:rPr/>
      </w:pPr>
      <w:r>
        <w:rPr/>
        <w:t>未生效提示【灰名单未生效，前往推送】</w:t>
      </w:r>
    </w:p>
    <w:p>
      <w:pPr>
        <w:pStyle w:val="e9q15c"/>
        <w:numPr>
          <w:ilvl w:val="2"/>
          <w:numId w:val="1"/>
        </w:numPr>
        <w:pBdr>
          <w:bottom/>
        </w:pBdr>
        <w:rPr/>
      </w:pPr>
      <w:r>
        <w:rPr/>
        <w:t>编辑灰度规则</w:t>
      </w:r>
    </w:p>
    <w:p>
      <w:pPr>
        <w:pStyle w:val="ablt93"/>
        <w:pBdr/>
        <w:rPr/>
      </w:pPr>
      <w:r>
        <w:rPr/>
        <w:t>编辑灰度规则，回填灰度规则表单，支持关闭某个条件。</w:t>
      </w:r>
    </w:p>
    <w:p>
      <w:pPr>
        <w:pStyle w:val="e9q15c"/>
        <w:numPr>
          <w:ilvl w:val="2"/>
          <w:numId w:val="1"/>
        </w:numPr>
        <w:pBdr/>
        <w:rPr/>
      </w:pPr>
      <w:r>
        <w:rPr/>
        <w:t>推送灰度规则</w:t>
      </w:r>
    </w:p>
    <w:p>
      <w:pPr>
        <w:pStyle w:val="ablt93"/>
        <w:pBdr>
          <w:bottom/>
        </w:pBdr>
        <w:rPr/>
      </w:pPr>
      <w:r>
        <w:rPr/>
        <w:t>点击推送，弹窗确定推送，将灰度规则推送给TSF 和 MQ ，同时生成一条推送历史。</w:t>
      </w:r>
    </w:p>
    <w:p>
      <w:pPr>
        <w:pStyle w:val="ablt93"/>
        <w:pBdr/>
        <w:rPr/>
      </w:pPr>
      <w:r>
        <w:rPr>
          <w:shd/>
        </w:rPr>
        <w:drawing>
          <wp:inline distT="0" distB="0" distL="0" distR="0">
            <wp:extent cx="6419850" cy="2857500"/>
            <wp:effectExtent l="0" t="0" r="0" b="0"/>
            <wp:docPr id="368" name="picture" descr="descript"/>
            <wp:cNvGraphicFramePr/>
            <a:graphic>
              <a:graphicData uri="http://schemas.openxmlformats.org/drawingml/2006/picture">
                <pic:pic>
                  <pic:nvPicPr>
                    <pic:cNvPr id="369" name="picture" descr="descript"/>
                    <pic:cNvPicPr/>
                  </pic:nvPicPr>
                  <pic:blipFill rotWithShape="true">
                    <a:blip r:embed="rId125"/>
                    <a:stretch/>
                  </pic:blipFill>
                  <pic:spPr>
                    <a:xfrm>
                      <a:off x="0" y="0"/>
                      <a:ext cx="6419850" cy="2857500"/>
                    </a:xfrm>
                    <a:prstGeom prst="rect">
                      <a:avLst/>
                    </a:prstGeom>
                  </pic:spPr>
                </pic:pic>
              </a:graphicData>
            </a:graphic>
          </wp:inline>
        </w:drawing>
      </w:r>
    </w:p>
    <w:p>
      <w:pPr>
        <w:pStyle w:val="e9q15c"/>
        <w:numPr>
          <w:ilvl w:val="2"/>
          <w:numId w:val="1"/>
        </w:numPr>
        <w:pBdr/>
        <w:rPr/>
      </w:pPr>
      <w:r>
        <w:rPr/>
        <w:t>查看推送详情</w:t>
      </w:r>
    </w:p>
    <w:p>
      <w:pPr>
        <w:pStyle w:val="ablt93"/>
        <w:rPr/>
      </w:pPr>
      <w:r>
        <w:rPr>
          <w:shd/>
        </w:rPr>
        <w:drawing>
          <wp:inline distT="0" distB="0" distL="0" distR="0">
            <wp:extent cx="9715500" cy="6057088"/>
            <wp:effectExtent l="0" t="0" r="0" b="0"/>
            <wp:docPr id="371" name="picture" descr="descript"/>
            <wp:cNvGraphicFramePr/>
            <a:graphic>
              <a:graphicData uri="http://schemas.openxmlformats.org/drawingml/2006/picture">
                <pic:pic>
                  <pic:nvPicPr>
                    <pic:cNvPr id="372" name="picture" descr="descript"/>
                    <pic:cNvPicPr/>
                  </pic:nvPicPr>
                  <pic:blipFill rotWithShape="true">
                    <a:blip r:embed="rId126"/>
                    <a:stretch/>
                  </pic:blipFill>
                  <pic:spPr>
                    <a:xfrm>
                      <a:off x="0" y="0"/>
                      <a:ext cx="9715500" cy="6057088"/>
                    </a:xfrm>
                    <a:prstGeom prst="rect">
                      <a:avLst/>
                    </a:prstGeom>
                  </pic:spPr>
                </pic:pic>
              </a:graphicData>
            </a:graphic>
          </wp:inline>
        </w:drawing>
      </w:r>
    </w:p>
    <w:p>
      <w:pPr>
        <w:pStyle w:val="fz2uy3"/>
        <w:numPr>
          <w:ilvl w:val="1"/>
          <w:numId w:val="1"/>
        </w:numPr>
        <w:pBdr/>
        <w:rPr/>
      </w:pPr>
      <w:r>
        <w:rPr/>
        <w:t>灰度名单</w:t>
      </w:r>
    </w:p>
    <w:p>
      <w:pPr>
        <w:pStyle w:val="e9q15c"/>
        <w:numPr>
          <w:ilvl w:val="2"/>
          <w:numId w:val="1"/>
        </w:numPr>
        <w:pBdr>
          <w:bottom/>
        </w:pBdr>
        <w:rPr/>
      </w:pPr>
      <w:r>
        <w:rPr/>
        <w:t>灰度名单列表</w:t>
      </w:r>
    </w:p>
    <w:p>
      <w:pPr>
        <w:pStyle w:val="ablt93"/>
        <w:pBdr/>
        <w:rPr/>
      </w:pPr>
      <w:r>
        <w:rPr/>
        <w:t>1）未配置</w:t>
      </w:r>
    </w:p>
    <w:p>
      <w:pPr>
        <w:pStyle w:val="ablt93"/>
        <w:pBdr/>
        <w:rPr/>
      </w:pPr>
      <w:r>
        <w:rPr/>
        <w:drawing>
          <wp:inline distT="0" distB="0" distL="0" distR="0">
            <wp:extent cx="8991600" cy="4666806"/>
            <wp:effectExtent l="0" t="0" r="0" b="0"/>
            <wp:docPr id="374" name="picture" descr="descript"/>
            <wp:cNvGraphicFramePr/>
            <a:graphic>
              <a:graphicData uri="http://schemas.openxmlformats.org/drawingml/2006/picture">
                <pic:pic>
                  <pic:nvPicPr>
                    <pic:cNvPr id="375" name="picture" descr="descript"/>
                    <pic:cNvPicPr/>
                  </pic:nvPicPr>
                  <pic:blipFill rotWithShape="true">
                    <a:blip r:embed="rId127"/>
                    <a:stretch/>
                  </pic:blipFill>
                  <pic:spPr>
                    <a:xfrm>
                      <a:off x="0" y="0"/>
                      <a:ext cx="8991600" cy="4666806"/>
                    </a:xfrm>
                    <a:prstGeom prst="rect">
                      <a:avLst/>
                    </a:prstGeom>
                  </pic:spPr>
                </pic:pic>
              </a:graphicData>
            </a:graphic>
          </wp:inline>
        </w:drawing>
      </w:r>
    </w:p>
    <w:p>
      <w:pPr>
        <w:pStyle w:val="ablt93"/>
        <w:pBdr/>
        <w:rPr/>
      </w:pPr>
    </w:p>
    <w:p>
      <w:pPr>
        <w:pStyle w:val="ablt93"/>
        <w:pBdr/>
        <w:rPr/>
      </w:pPr>
      <w:r>
        <w:rPr/>
        <w:t>2）未生效</w:t>
      </w:r>
    </w:p>
    <w:p>
      <w:pPr>
        <w:pStyle w:val="ablt93"/>
        <w:pBdr/>
        <w:rPr/>
      </w:pPr>
      <w:r>
        <w:rPr/>
        <w:t>当创建成功未推送或推送失败时，状态为未生效。</w:t>
      </w:r>
    </w:p>
    <w:p>
      <w:pPr>
        <w:pStyle w:val="ablt93"/>
        <w:pBdr/>
        <w:rPr/>
      </w:pPr>
      <w:r>
        <w:rPr>
          <w:shd w:val="clear" w:color="auto" w:fill="FFFF00"/>
        </w:rPr>
        <w:t>去掉输入类型字段</w:t>
      </w:r>
    </w:p>
    <w:p>
      <w:pPr>
        <w:pStyle w:val="ablt93"/>
        <w:pBdr/>
        <w:rPr/>
      </w:pPr>
      <w:r>
        <w:rPr>
          <w:shd/>
        </w:rPr>
        <w:drawing>
          <wp:inline distT="0" distB="0" distL="0" distR="0">
            <wp:extent cx="7048500" cy="3881085"/>
            <wp:effectExtent l="0" t="0" r="0" b="0"/>
            <wp:docPr id="377" name="picture" descr="descript"/>
            <wp:cNvGraphicFramePr/>
            <a:graphic>
              <a:graphicData uri="http://schemas.openxmlformats.org/drawingml/2006/picture">
                <pic:pic>
                  <pic:nvPicPr>
                    <pic:cNvPr id="378" name="picture" descr="descript"/>
                    <pic:cNvPicPr/>
                  </pic:nvPicPr>
                  <pic:blipFill rotWithShape="true">
                    <a:blip r:embed="rId128"/>
                    <a:stretch/>
                  </pic:blipFill>
                  <pic:spPr>
                    <a:xfrm>
                      <a:off x="0" y="0"/>
                      <a:ext cx="7048500" cy="3881085"/>
                    </a:xfrm>
                    <a:prstGeom prst="rect">
                      <a:avLst/>
                    </a:prstGeom>
                  </pic:spPr>
                </pic:pic>
              </a:graphicData>
            </a:graphic>
          </wp:inline>
        </w:drawing>
      </w:r>
    </w:p>
    <w:p>
      <w:pPr>
        <w:pStyle w:val="ablt93"/>
        <w:pBdr/>
        <w:rPr/>
      </w:pPr>
      <w:r>
        <w:rPr/>
        <w:t>3）生效中</w:t>
      </w:r>
    </w:p>
    <w:p>
      <w:pPr>
        <w:pStyle w:val="ablt93"/>
        <w:pBdr/>
        <w:rPr/>
      </w:pPr>
      <w:r>
        <w:rPr/>
        <w:t>推送成功，状态为生效中。</w:t>
      </w:r>
    </w:p>
    <w:p>
      <w:pPr>
        <w:pStyle w:val="ablt93"/>
        <w:pBdr/>
        <w:rPr/>
      </w:pPr>
      <w:r>
        <w:rPr>
          <w:shd w:val="clear" w:color="auto" w:fill="FFFF00"/>
        </w:rPr>
        <w:t>去掉输入类型字段</w:t>
      </w:r>
    </w:p>
    <w:p>
      <w:pPr>
        <w:pStyle w:val="ablt93"/>
        <w:pBdr/>
        <w:rPr/>
      </w:pPr>
      <w:r>
        <w:rPr>
          <w:shd/>
        </w:rPr>
        <w:drawing>
          <wp:inline distT="0" distB="0" distL="0" distR="0">
            <wp:extent cx="7048500" cy="4435856"/>
            <wp:effectExtent l="0" t="0" r="0" b="0"/>
            <wp:docPr id="380" name="picture" descr="descript"/>
            <wp:cNvGraphicFramePr/>
            <a:graphic>
              <a:graphicData uri="http://schemas.openxmlformats.org/drawingml/2006/picture">
                <pic:pic>
                  <pic:nvPicPr>
                    <pic:cNvPr id="381" name="picture" descr="descript"/>
                    <pic:cNvPicPr/>
                  </pic:nvPicPr>
                  <pic:blipFill rotWithShape="true">
                    <a:blip r:embed="rId129"/>
                    <a:stretch/>
                  </pic:blipFill>
                  <pic:spPr>
                    <a:xfrm>
                      <a:off x="0" y="0"/>
                      <a:ext cx="7048500" cy="4435856"/>
                    </a:xfrm>
                    <a:prstGeom prst="rect">
                      <a:avLst/>
                    </a:prstGeom>
                  </pic:spPr>
                </pic:pic>
              </a:graphicData>
            </a:graphic>
          </wp:inline>
        </w:drawing>
      </w:r>
    </w:p>
    <w:p>
      <w:pPr>
        <w:pStyle w:val="e9q15c"/>
        <w:numPr>
          <w:ilvl w:val="2"/>
          <w:numId w:val="1"/>
        </w:numPr>
        <w:pBdr/>
        <w:rPr/>
      </w:pPr>
      <w:r>
        <w:rPr/>
        <w:t>新建灰度名单</w:t>
      </w:r>
    </w:p>
    <w:p>
      <w:pPr>
        <w:pStyle w:val="ablt93"/>
        <w:pBdr/>
        <w:rPr/>
      </w:pPr>
      <w:r>
        <w:rPr/>
        <w:t>支持从文件导入和手动输入两种方式。</w:t>
      </w:r>
    </w:p>
    <w:p>
      <w:pPr>
        <w:pStyle w:val="ablt93"/>
        <w:pBdr>
          <w:bottom/>
        </w:pBdr>
        <w:rPr/>
      </w:pPr>
      <w:r>
        <w:rPr/>
        <w:t>校验逻辑：</w:t>
      </w:r>
    </w:p>
    <w:p>
      <w:pPr>
        <w:numPr>
          <w:ilvl w:val="0"/>
          <w:numId w:val="66"/>
        </w:numPr>
        <w:snapToGrid/>
        <w:spacing w:line="240"/>
        <w:rPr/>
      </w:pPr>
      <w:r>
        <w:rPr>
          <w:b w:val="false"/>
          <w:i w:val="false"/>
          <w:strike w:val="false"/>
          <w:spacing w:val="0"/>
          <w:u w:val="none"/>
        </w:rPr>
        <w:t>从文件导入：仅支持 csv 格式文件，最大500K。文件内容从首行开始解析，不支持行头。</w:t>
      </w:r>
    </w:p>
    <w:p>
      <w:pPr>
        <w:pStyle w:val="ablt93"/>
        <w:numPr>
          <w:ilvl w:val="0"/>
          <w:numId w:val="66"/>
        </w:numPr>
        <w:pBdr/>
        <w:rPr>
          <w:b w:val="false"/>
          <w:i w:val="false"/>
          <w:strike w:val="false"/>
          <w:spacing w:val="0"/>
          <w:u w:val="none"/>
        </w:rPr>
      </w:pPr>
      <w:r>
        <w:rPr>
          <w:b w:val="false"/>
          <w:i w:val="false"/>
          <w:strike w:val="false"/>
          <w:spacing w:val="0"/>
          <w:u w:val="none"/>
        </w:rPr>
        <w:t>手动输入：最多支持 3 万个客户号，客户号间使用换行分隔</w:t>
      </w:r>
    </w:p>
    <w:p>
      <w:pPr>
        <w:pStyle w:val="ablt93"/>
        <w:pBdr>
          <w:bottom/>
        </w:pBdr>
        <w:ind w:left="336"/>
        <w:rPr/>
      </w:pPr>
    </w:p>
    <w:p>
      <w:pPr>
        <w:pStyle w:val="ablt93"/>
        <w:pBdr/>
        <w:rPr>
          <w:b/>
        </w:rPr>
      </w:pPr>
      <w:r>
        <w:rPr>
          <w:b/>
        </w:rPr>
        <w:t>1）从文件导入</w:t>
      </w:r>
    </w:p>
    <w:p>
      <w:pPr>
        <w:pStyle w:val="ablt93"/>
        <w:rPr/>
      </w:pPr>
      <w:r>
        <w:rPr/>
        <w:t>仅支持csv格式文件（不要行头），固定客户号</w:t>
      </w:r>
    </w:p>
    <w:p>
      <w:pPr>
        <w:pStyle w:val="ablt93"/>
        <w:numPr/>
        <w:pBdr/>
        <w:rPr/>
      </w:pPr>
      <w:r>
        <w:rPr>
          <w:shd/>
        </w:rPr>
        <w:drawing>
          <wp:inline distT="0" distB="0" distL="0" distR="0">
            <wp:extent cx="7048500" cy="5303228"/>
            <wp:effectExtent l="0" t="0" r="0" b="0"/>
            <wp:docPr id="383" name="picture" descr="descript"/>
            <wp:cNvGraphicFramePr/>
            <a:graphic>
              <a:graphicData uri="http://schemas.openxmlformats.org/drawingml/2006/picture">
                <pic:pic>
                  <pic:nvPicPr>
                    <pic:cNvPr id="384" name="picture" descr="descript"/>
                    <pic:cNvPicPr/>
                  </pic:nvPicPr>
                  <pic:blipFill rotWithShape="true">
                    <a:blip r:embed="rId130"/>
                    <a:stretch/>
                  </pic:blipFill>
                  <pic:spPr>
                    <a:xfrm>
                      <a:off x="0" y="0"/>
                      <a:ext cx="7048500" cy="5303228"/>
                    </a:xfrm>
                    <a:prstGeom prst="rect">
                      <a:avLst/>
                    </a:prstGeom>
                  </pic:spPr>
                </pic:pic>
              </a:graphicData>
            </a:graphic>
          </wp:inline>
        </w:drawing>
      </w:r>
    </w:p>
    <w:p>
      <w:pPr>
        <w:pStyle w:val="ablt93"/>
        <w:numPr/>
        <w:pBdr/>
        <w:rPr>
          <w:b/>
        </w:rPr>
      </w:pPr>
      <w:r>
        <w:rPr>
          <w:b/>
        </w:rPr>
        <w:t>2）手动输入</w:t>
      </w:r>
    </w:p>
    <w:p>
      <w:pPr>
        <w:pStyle w:val="ablt93"/>
        <w:numPr/>
        <w:pBdr/>
        <w:rPr/>
      </w:pPr>
      <w:r>
        <w:rPr/>
        <w:t>一行一个客户号</w:t>
      </w:r>
    </w:p>
    <w:p>
      <w:pPr>
        <w:pStyle w:val="ablt93"/>
        <w:numPr/>
        <w:pBdr/>
        <w:rPr/>
      </w:pPr>
      <w:r>
        <w:rPr>
          <w:shd/>
        </w:rPr>
        <w:drawing>
          <wp:inline distT="0" distB="0" distL="0" distR="0">
            <wp:extent cx="7048500" cy="5064042"/>
            <wp:effectExtent l="0" t="0" r="0" b="0"/>
            <wp:docPr id="386" name="picture" descr="descript"/>
            <wp:cNvGraphicFramePr/>
            <a:graphic>
              <a:graphicData uri="http://schemas.openxmlformats.org/drawingml/2006/picture">
                <pic:pic>
                  <pic:nvPicPr>
                    <pic:cNvPr id="387" name="picture" descr="descript"/>
                    <pic:cNvPicPr/>
                  </pic:nvPicPr>
                  <pic:blipFill rotWithShape="true">
                    <a:blip r:embed="rId131"/>
                    <a:srcRect/>
                    <a:stretch/>
                  </pic:blipFill>
                  <pic:spPr>
                    <a:xfrm>
                      <a:off x="0" y="0"/>
                      <a:ext cx="7048500" cy="5064042"/>
                    </a:xfrm>
                    <a:prstGeom prst="rect">
                      <a:avLst/>
                    </a:prstGeom>
                    <a:solidFill/>
                    <a:ln/>
                  </pic:spPr>
                </pic:pic>
              </a:graphicData>
            </a:graphic>
          </wp:inline>
        </w:drawing>
      </w:r>
    </w:p>
    <w:p>
      <w:pPr>
        <w:pStyle w:val="ablt93"/>
        <w:numPr/>
        <w:pBdr>
          <w:bottom/>
        </w:pBdr>
        <w:rPr/>
      </w:pPr>
    </w:p>
    <w:p>
      <w:pPr>
        <w:pStyle w:val="e9q15c"/>
        <w:numPr>
          <w:ilvl w:val="2"/>
          <w:numId w:val="1"/>
        </w:numPr>
        <w:pBdr/>
        <w:rPr/>
      </w:pPr>
      <w:r>
        <w:rPr/>
        <w:t>推送</w:t>
      </w:r>
    </w:p>
    <w:p>
      <w:pPr>
        <w:pStyle w:val="ablt93"/>
        <w:pBdr/>
        <w:rPr/>
      </w:pPr>
      <w:r>
        <w:rPr/>
        <w:t>点击推送，推送灰度名单到所有云空间，在每套TSF 内创建全局配置。</w:t>
      </w:r>
    </w:p>
    <w:p>
      <w:pPr>
        <w:pStyle w:val="ablt93"/>
        <w:pBdr/>
        <w:rPr/>
      </w:pPr>
      <w:r>
        <w:rPr/>
        <w:drawing>
          <wp:inline distT="0" distB="0" distL="0" distR="0">
            <wp:extent cx="8991600" cy="3572478"/>
            <wp:effectExtent l="0" t="0" r="0" b="0"/>
            <wp:docPr id="389" name="picture" descr="descript"/>
            <wp:cNvGraphicFramePr/>
            <a:graphic>
              <a:graphicData uri="http://schemas.openxmlformats.org/drawingml/2006/picture">
                <pic:pic>
                  <pic:nvPicPr>
                    <pic:cNvPr id="390" name="picture" descr="descript"/>
                    <pic:cNvPicPr/>
                  </pic:nvPicPr>
                  <pic:blipFill rotWithShape="true">
                    <a:blip r:embed="rId132"/>
                    <a:stretch/>
                  </pic:blipFill>
                  <pic:spPr>
                    <a:xfrm>
                      <a:off x="0" y="0"/>
                      <a:ext cx="8991600" cy="3572478"/>
                    </a:xfrm>
                    <a:prstGeom prst="rect">
                      <a:avLst/>
                    </a:prstGeom>
                  </pic:spPr>
                </pic:pic>
              </a:graphicData>
            </a:graphic>
          </wp:inline>
        </w:drawing>
      </w:r>
    </w:p>
    <w:p>
      <w:pPr>
        <w:pStyle w:val="e9q15c"/>
        <w:numPr>
          <w:ilvl w:val="2"/>
          <w:numId w:val="1"/>
        </w:numPr>
        <w:pBdr/>
        <w:rPr/>
      </w:pPr>
      <w:r>
        <w:rPr/>
        <w:t>编辑灰名单</w:t>
      </w:r>
    </w:p>
    <w:p>
      <w:pPr>
        <w:pStyle w:val="ablt93"/>
        <w:pBdr/>
        <w:rPr/>
      </w:pPr>
      <w:r>
        <w:rPr/>
        <w:t>编辑灰名单弹窗回填表单。</w:t>
      </w:r>
    </w:p>
    <w:p>
      <w:pPr>
        <w:pStyle w:val="ablt93"/>
        <w:pBdr/>
        <w:rPr/>
      </w:pPr>
      <w:r>
        <w:rPr>
          <w:shd/>
        </w:rPr>
        <w:drawing>
          <wp:inline distT="0" distB="0" distL="0" distR="0">
            <wp:extent cx="7048500" cy="5331891"/>
            <wp:effectExtent l="0" t="0" r="0" b="0"/>
            <wp:docPr id="392" name="picture" descr="descript"/>
            <wp:cNvGraphicFramePr/>
            <a:graphic>
              <a:graphicData uri="http://schemas.openxmlformats.org/drawingml/2006/picture">
                <pic:pic>
                  <pic:nvPicPr>
                    <pic:cNvPr id="393" name="picture" descr="descript"/>
                    <pic:cNvPicPr/>
                  </pic:nvPicPr>
                  <pic:blipFill rotWithShape="true">
                    <a:blip r:embed="rId133"/>
                    <a:stretch/>
                  </pic:blipFill>
                  <pic:spPr>
                    <a:xfrm>
                      <a:off x="0" y="0"/>
                      <a:ext cx="7048500" cy="5331891"/>
                    </a:xfrm>
                    <a:prstGeom prst="rect">
                      <a:avLst/>
                    </a:prstGeom>
                  </pic:spPr>
                </pic:pic>
              </a:graphicData>
            </a:graphic>
          </wp:inline>
        </w:drawing>
      </w:r>
    </w:p>
    <w:p>
      <w:pPr>
        <w:pStyle w:val="ablt93"/>
        <w:pBdr/>
        <w:rPr/>
      </w:pPr>
      <w:r>
        <w:rPr/>
        <w:t>点击确定后，生成一个未生效的名单，橙色条提示【有可推送的新名单，点击查看并推送】。</w:t>
      </w:r>
    </w:p>
    <w:p>
      <w:pPr>
        <w:pStyle w:val="ablt93"/>
        <w:pBdr/>
        <w:rPr/>
      </w:pPr>
      <w:r>
        <w:rPr>
          <w:shd/>
        </w:rPr>
        <w:drawing>
          <wp:inline distT="0" distB="0" distL="0" distR="0">
            <wp:extent cx="7048500" cy="4398688"/>
            <wp:effectExtent l="0" t="0" r="0" b="0"/>
            <wp:docPr id="395" name="picture" descr="descript"/>
            <wp:cNvGraphicFramePr/>
            <a:graphic>
              <a:graphicData uri="http://schemas.openxmlformats.org/drawingml/2006/picture">
                <pic:pic>
                  <pic:nvPicPr>
                    <pic:cNvPr id="396" name="picture" descr="descript"/>
                    <pic:cNvPicPr/>
                  </pic:nvPicPr>
                  <pic:blipFill rotWithShape="true">
                    <a:blip r:embed="rId134"/>
                    <a:stretch/>
                  </pic:blipFill>
                  <pic:spPr>
                    <a:xfrm>
                      <a:off x="0" y="0"/>
                      <a:ext cx="7048500" cy="4398688"/>
                    </a:xfrm>
                    <a:prstGeom prst="rect">
                      <a:avLst/>
                    </a:prstGeom>
                  </pic:spPr>
                </pic:pic>
              </a:graphicData>
            </a:graphic>
          </wp:inline>
        </w:drawing>
      </w:r>
    </w:p>
    <w:p>
      <w:pPr>
        <w:pStyle w:val="ablt93"/>
        <w:pBdr/>
        <w:rPr/>
      </w:pPr>
      <w:r>
        <w:rPr/>
        <w:t>点击【点击查看并推送】，右边滑窗展示未生效的灰名单。</w:t>
      </w:r>
    </w:p>
    <w:p>
      <w:pPr>
        <w:pStyle w:val="ablt93"/>
        <w:pBdr/>
        <w:rPr/>
      </w:pPr>
      <w:r>
        <w:rPr>
          <w:shd/>
        </w:rPr>
        <w:drawing>
          <wp:inline distT="0" distB="0" distL="0" distR="0">
            <wp:extent cx="7048500" cy="5356860"/>
            <wp:effectExtent l="0" t="0" r="0" b="0"/>
            <wp:docPr id="398" name="picture" descr="descript"/>
            <wp:cNvGraphicFramePr/>
            <a:graphic>
              <a:graphicData uri="http://schemas.openxmlformats.org/drawingml/2006/picture">
                <pic:pic>
                  <pic:nvPicPr>
                    <pic:cNvPr id="399" name="picture" descr="descript"/>
                    <pic:cNvPicPr/>
                  </pic:nvPicPr>
                  <pic:blipFill rotWithShape="true">
                    <a:blip r:embed="rId135"/>
                    <a:stretch/>
                  </pic:blipFill>
                  <pic:spPr>
                    <a:xfrm>
                      <a:off x="0" y="0"/>
                      <a:ext cx="7048500" cy="5356860"/>
                    </a:xfrm>
                    <a:prstGeom prst="rect">
                      <a:avLst/>
                    </a:prstGeom>
                  </pic:spPr>
                </pic:pic>
              </a:graphicData>
            </a:graphic>
          </wp:inline>
        </w:drawing>
      </w:r>
    </w:p>
    <w:p>
      <w:pPr>
        <w:pStyle w:val="ablt93"/>
        <w:pBdr/>
        <w:rPr/>
      </w:pPr>
      <w:r>
        <w:rPr/>
        <w:t>支持推送和删除。</w:t>
      </w:r>
    </w:p>
    <w:p>
      <w:pPr>
        <w:pStyle w:val="ablt93"/>
        <w:pBdr/>
        <w:rPr/>
      </w:pPr>
      <w:r>
        <w:rPr>
          <w:shd/>
        </w:rPr>
        <w:drawing>
          <wp:inline distT="0" distB="0" distL="0" distR="0">
            <wp:extent cx="7048500" cy="3266378"/>
            <wp:effectExtent l="0" t="0" r="0" b="0"/>
            <wp:docPr id="401" name="picture" descr="descript"/>
            <wp:cNvGraphicFramePr/>
            <a:graphic>
              <a:graphicData uri="http://schemas.openxmlformats.org/drawingml/2006/picture">
                <pic:pic>
                  <pic:nvPicPr>
                    <pic:cNvPr id="402" name="picture" descr="descript"/>
                    <pic:cNvPicPr/>
                  </pic:nvPicPr>
                  <pic:blipFill rotWithShape="true">
                    <a:blip r:embed="rId136"/>
                    <a:stretch/>
                  </pic:blipFill>
                  <pic:spPr>
                    <a:xfrm>
                      <a:off x="0" y="0"/>
                      <a:ext cx="7048500" cy="3266378"/>
                    </a:xfrm>
                    <a:prstGeom prst="rect">
                      <a:avLst/>
                    </a:prstGeom>
                  </pic:spPr>
                </pic:pic>
              </a:graphicData>
            </a:graphic>
          </wp:inline>
        </w:drawing>
      </w:r>
    </w:p>
    <w:p>
      <w:pPr>
        <w:pStyle w:val="ablt93"/>
        <w:pBdr/>
        <w:rPr/>
      </w:pPr>
      <w:r>
        <w:rPr/>
        <w:t>点击推送，弹窗确认后，当前灰度名单变为生效中。</w:t>
      </w:r>
    </w:p>
    <w:p>
      <w:pPr>
        <w:pStyle w:val="ablt93"/>
        <w:pBdr/>
        <w:rPr/>
      </w:pPr>
      <w:r>
        <w:rPr/>
        <w:drawing>
          <wp:inline distT="0" distB="0" distL="0" distR="0">
            <wp:extent cx="7048500" cy="2800459"/>
            <wp:effectExtent l="0" t="0" r="0" b="0"/>
            <wp:docPr id="404" name="picture" descr="descript"/>
            <wp:cNvGraphicFramePr>
              <a:graphicFrameLocks/>
            </wp:cNvGraphicFramePr>
            <a:graphic>
              <a:graphicData uri="http://schemas.openxmlformats.org/drawingml/2006/picture">
                <pic:pic>
                  <pic:nvPicPr>
                    <pic:cNvPr id="405" name="picture" descr="descript"/>
                    <pic:cNvPicPr/>
                  </pic:nvPicPr>
                  <pic:blipFill rotWithShape="true">
                    <a:blip r:embed="rId132"/>
                    <a:srcRect/>
                    <a:stretch/>
                  </pic:blipFill>
                  <pic:spPr>
                    <a:xfrm>
                      <a:off x="0" y="0"/>
                      <a:ext cx="7048500" cy="2800459"/>
                    </a:xfrm>
                    <a:prstGeom prst="rect">
                      <a:avLst/>
                    </a:prstGeom>
                    <a:solidFill/>
                    <a:ln/>
                  </pic:spPr>
                </pic:pic>
              </a:graphicData>
            </a:graphic>
          </wp:inline>
        </w:drawing>
      </w:r>
    </w:p>
    <w:p>
      <w:pPr>
        <w:pStyle w:val="e9q15c"/>
        <w:numPr>
          <w:ilvl w:val="2"/>
          <w:numId w:val="1"/>
        </w:numPr>
        <w:pBdr/>
        <w:rPr/>
      </w:pPr>
      <w:r>
        <w:rPr/>
        <w:t>查看推送详情</w:t>
      </w:r>
    </w:p>
    <w:p>
      <w:pPr>
        <w:pStyle w:val="ablt93"/>
        <w:pBdr/>
        <w:rPr/>
      </w:pPr>
      <w:r>
        <w:rPr/>
        <w:drawing>
          <wp:inline distT="0" distB="0" distL="0" distR="0">
            <wp:extent cx="8991600" cy="5961221"/>
            <wp:effectExtent l="0" t="0" r="0" b="0"/>
            <wp:docPr id="407" name="picture" descr="descript"/>
            <wp:cNvGraphicFramePr/>
            <a:graphic>
              <a:graphicData uri="http://schemas.openxmlformats.org/drawingml/2006/picture">
                <pic:pic>
                  <pic:nvPicPr>
                    <pic:cNvPr id="408" name="picture" descr="descript"/>
                    <pic:cNvPicPr/>
                  </pic:nvPicPr>
                  <pic:blipFill rotWithShape="true">
                    <a:blip r:embed="rId137"/>
                    <a:stretch/>
                  </pic:blipFill>
                  <pic:spPr>
                    <a:xfrm>
                      <a:off x="0" y="0"/>
                      <a:ext cx="8991600" cy="5961221"/>
                    </a:xfrm>
                    <a:prstGeom prst="rect">
                      <a:avLst/>
                    </a:prstGeom>
                  </pic:spPr>
                </pic:pic>
              </a:graphicData>
            </a:graphic>
          </wp:inline>
        </w:drawing>
      </w:r>
    </w:p>
    <w:p>
      <w:pPr>
        <w:pStyle w:val="ablt93"/>
        <w:pBdr/>
        <w:rPr/>
      </w:pPr>
      <w:r>
        <w:rPr/>
        <w:drawing>
          <wp:inline distT="0" distB="0" distL="0" distR="0">
            <wp:extent cx="8991600" cy="7187299"/>
            <wp:effectExtent l="0" t="0" r="0" b="0"/>
            <wp:docPr id="410" name="picture" descr="descript"/>
            <wp:cNvGraphicFramePr/>
            <a:graphic>
              <a:graphicData uri="http://schemas.openxmlformats.org/drawingml/2006/picture">
                <pic:pic>
                  <pic:nvPicPr>
                    <pic:cNvPr id="411" name="picture" descr="descript"/>
                    <pic:cNvPicPr/>
                  </pic:nvPicPr>
                  <pic:blipFill rotWithShape="true">
                    <a:blip r:embed="rId138"/>
                    <a:stretch/>
                  </pic:blipFill>
                  <pic:spPr>
                    <a:xfrm>
                      <a:off x="0" y="0"/>
                      <a:ext cx="8991600" cy="7187299"/>
                    </a:xfrm>
                    <a:prstGeom prst="rect">
                      <a:avLst/>
                    </a:prstGeom>
                  </pic:spPr>
                </pic:pic>
              </a:graphicData>
            </a:graphic>
          </wp:inline>
        </w:drawing>
      </w:r>
    </w:p>
    <w:p>
      <w:pPr>
        <w:pStyle w:val="ablt93"/>
        <w:pBdr/>
        <w:rPr/>
      </w:pPr>
    </w:p>
    <w:p>
      <w:pPr>
        <w:pStyle w:val="63s55m"/>
        <w:numPr>
          <w:ilvl w:val="0"/>
          <w:numId w:val="1"/>
        </w:numPr>
        <w:pBdr/>
        <w:rPr/>
      </w:pPr>
      <w:r>
        <w:rPr/>
        <w:t>单套 TSF 变更（二期）</w:t>
      </w:r>
    </w:p>
    <w:p>
      <w:pPr>
        <w:pStyle w:val="fz2uy3"/>
        <w:numPr>
          <w:ilvl w:val="1"/>
          <w:numId w:val="1"/>
        </w:numPr>
        <w:pBdr/>
        <w:rPr/>
      </w:pPr>
      <w:r>
        <w:rPr/>
        <w:t>支持调整单元顺序进行应用部署</w:t>
      </w:r>
    </w:p>
    <w:p>
      <w:pPr>
        <w:pStyle w:val="ablt93"/>
        <w:pBdr/>
        <w:rPr/>
      </w:pPr>
      <w:r>
        <w:rPr/>
        <w:t>在单套 TSF 中，目前支持通过发布单调整应用发布时，部署组的顺序。本需求复用该能力，通过给部署组增加单元属性，实现应用发布时能够调整单元顺序。</w:t>
      </w:r>
    </w:p>
    <w:p>
      <w:pPr>
        <w:pStyle w:val="e9q15c"/>
        <w:numPr>
          <w:ilvl w:val="2"/>
          <w:numId w:val="1"/>
        </w:numPr>
        <w:pBdr/>
        <w:rPr/>
      </w:pPr>
      <w:r>
        <w:rPr/>
        <w:t>新建发布单</w:t>
      </w:r>
    </w:p>
    <w:p>
      <w:pPr>
        <w:pStyle w:val="ablt93"/>
        <w:pBdr/>
        <w:rPr/>
      </w:pPr>
      <w:r>
        <w:rPr>
          <w:b/>
        </w:rPr>
        <w:t>1、基本信息</w:t>
      </w:r>
    </w:p>
    <w:p>
      <w:pPr>
        <w:pStyle w:val="ablt93"/>
        <w:pBdr/>
        <w:rPr/>
      </w:pPr>
      <w:r>
        <w:rPr/>
        <w:t>新建发布单增加【单元化部署】选项。勾选后，表明该应用为单元化部署。</w:t>
      </w:r>
    </w:p>
    <w:p>
      <w:pPr>
        <w:pStyle w:val="ablt93"/>
        <w:pBdr/>
        <w:rPr/>
      </w:pPr>
      <w:r>
        <w:rPr>
          <w:shd/>
        </w:rPr>
        <w:drawing>
          <wp:inline distT="0" distB="0" distL="0" distR="0">
            <wp:extent cx="8991600" cy="3940244"/>
            <wp:effectExtent l="0" t="0" r="0" b="0"/>
            <wp:docPr id="413" name="picture" descr="descript"/>
            <wp:cNvGraphicFramePr>
              <a:graphicFrameLocks/>
            </wp:cNvGraphicFramePr>
            <a:graphic>
              <a:graphicData uri="http://schemas.openxmlformats.org/drawingml/2006/picture">
                <pic:pic>
                  <pic:nvPicPr>
                    <pic:cNvPr id="414" name="picture" descr="descript"/>
                    <pic:cNvPicPr/>
                  </pic:nvPicPr>
                  <pic:blipFill rotWithShape="true">
                    <a:blip r:embed="rId139"/>
                    <a:srcRect/>
                    <a:stretch/>
                  </pic:blipFill>
                  <pic:spPr>
                    <a:xfrm>
                      <a:off x="0" y="0"/>
                      <a:ext cx="8991600" cy="3940244"/>
                    </a:xfrm>
                    <a:prstGeom prst="rect">
                      <a:avLst/>
                    </a:prstGeom>
                    <a:solidFill/>
                    <a:ln/>
                  </pic:spPr>
                </pic:pic>
              </a:graphicData>
            </a:graphic>
          </wp:inline>
        </w:drawing>
      </w:r>
    </w:p>
    <w:p>
      <w:pPr>
        <w:pStyle w:val="ablt93"/>
        <w:pBdr/>
        <w:rPr>
          <w:b/>
        </w:rPr>
      </w:pPr>
      <w:r>
        <w:rPr>
          <w:b/>
        </w:rPr>
        <w:t>2 、发布类型</w:t>
      </w:r>
    </w:p>
    <w:p>
      <w:pPr>
        <w:pStyle w:val="ablt93"/>
        <w:pBdr/>
        <w:rPr>
          <w:b/>
        </w:rPr>
      </w:pPr>
      <w:r>
        <w:rPr>
          <w:b w:val="false"/>
          <w:shd w:val="clear" w:color="auto" w:fill="FFFF00"/>
        </w:rPr>
        <w:t>发布类型仅支持分批发布，去掉蓝绿发布的类型。</w:t>
      </w:r>
    </w:p>
    <w:p>
      <w:pPr>
        <w:pStyle w:val="ablt93"/>
        <w:pBdr/>
        <w:rPr>
          <w:b/>
        </w:rPr>
      </w:pPr>
      <w:r>
        <w:rPr>
          <w:b/>
          <w:shd/>
        </w:rPr>
        <w:drawing>
          <wp:inline distT="0" distB="0" distL="0" distR="0">
            <wp:extent cx="9144000" cy="2706549"/>
            <wp:effectExtent l="0" t="0" r="0" b="0"/>
            <wp:docPr id="416" name="picture" descr="descript"/>
            <wp:cNvGraphicFramePr/>
            <a:graphic>
              <a:graphicData uri="http://schemas.openxmlformats.org/drawingml/2006/picture">
                <pic:pic>
                  <pic:nvPicPr>
                    <pic:cNvPr id="417" name="picture" descr="descript"/>
                    <pic:cNvPicPr/>
                  </pic:nvPicPr>
                  <pic:blipFill rotWithShape="true">
                    <a:blip r:embed="rId140"/>
                    <a:stretch/>
                  </pic:blipFill>
                  <pic:spPr>
                    <a:xfrm>
                      <a:off x="0" y="0"/>
                      <a:ext cx="9144000" cy="2706549"/>
                    </a:xfrm>
                    <a:prstGeom prst="rect">
                      <a:avLst/>
                    </a:prstGeom>
                  </pic:spPr>
                </pic:pic>
              </a:graphicData>
            </a:graphic>
          </wp:inline>
        </w:drawing>
      </w:r>
    </w:p>
    <w:p>
      <w:pPr>
        <w:pStyle w:val="ablt93"/>
        <w:pBdr>
          <w:bottom/>
        </w:pBdr>
        <w:rPr/>
      </w:pPr>
      <w:r>
        <w:rPr/>
        <w:t>发布模板的发布策略增加云空间和单元选项。</w:t>
      </w:r>
    </w:p>
    <w:p>
      <w:pPr>
        <w:pStyle w:val="ablt93"/>
        <w:numPr>
          <w:ilvl w:val="0"/>
          <w:numId w:val="67"/>
        </w:numPr>
        <w:pBdr/>
        <w:rPr/>
      </w:pPr>
      <w:r>
        <w:rPr/>
        <w:t>单元：默认加载当前 TSF 全部云空间的单元，包括GDU 和 SDU。 GDU 用标签的形式在右上方标注出来。</w:t>
      </w:r>
    </w:p>
    <w:p>
      <w:pPr>
        <w:pStyle w:val="ablt93"/>
        <w:numPr>
          <w:ilvl w:val="0"/>
          <w:numId w:val="67"/>
        </w:numPr>
        <w:pBdr/>
        <w:rPr/>
      </w:pPr>
      <w:r>
        <w:rPr/>
        <w:t>部署组：选择了单元后，默认加载该单元对应的部署组。</w:t>
      </w:r>
    </w:p>
    <w:p>
      <w:pPr>
        <w:pStyle w:val="ablt93"/>
        <w:pBdr/>
        <w:rPr/>
      </w:pPr>
    </w:p>
    <w:p>
      <w:pPr>
        <w:pStyle w:val="ablt93"/>
        <w:pBdr/>
        <w:rPr/>
      </w:pPr>
      <w:r>
        <w:rPr/>
        <w:t>分批发布</w:t>
      </w:r>
    </w:p>
    <w:p>
      <w:pPr>
        <w:pStyle w:val="ablt93"/>
        <w:pBdr>
          <w:bottom/>
        </w:pBdr>
        <w:rPr>
          <w:shd w:val="clear" w:color="auto" w:fill="auto"/>
        </w:rPr>
      </w:pPr>
      <w:r>
        <w:rPr>
          <w:shd w:val="clear" w:color="auto" w:fill="auto"/>
        </w:rPr>
        <w:t>发布策略分为灰度单元发布策略和生产单元发布策略。</w:t>
      </w:r>
    </w:p>
    <w:p>
      <w:pPr>
        <w:pStyle w:val="ablt93"/>
        <w:pBdr/>
        <w:ind w:left="0"/>
        <w:rPr>
          <w:shd w:val="clear" w:color="auto" w:fill="auto"/>
        </w:rPr>
      </w:pPr>
      <w:r>
        <w:rPr>
          <w:shd w:val="clear" w:color="auto" w:fill="auto"/>
        </w:rPr>
        <w:t>灰度单元发布策略：</w:t>
      </w:r>
    </w:p>
    <w:p>
      <w:pPr>
        <w:pStyle w:val="ablt93"/>
        <w:pBdr>
          <w:bottom/>
        </w:pBdr>
        <w:ind w:left="0"/>
        <w:rPr>
          <w:shd w:val="clear" w:color="auto" w:fill="FFFF00"/>
        </w:rPr>
      </w:pPr>
      <w:r>
        <w:rPr>
          <w:b w:val="false"/>
          <w:i w:val="false"/>
          <w:strike w:val="false"/>
          <w:spacing w:val="0"/>
          <w:u w:val="none"/>
          <w:shd w:val="clear" w:color="auto" w:fill="auto"/>
        </w:rPr>
        <w:t>1）用户未配置灰度单元，灰度单元发布策略展示如下内容，不做强制校验，仅提示。生产单元发布策略正常展示</w:t>
      </w:r>
    </w:p>
    <w:p>
      <w:pPr>
        <w:pStyle w:val="ablt93"/>
        <w:pBdr/>
        <w:ind w:left="0"/>
        <w:rPr/>
      </w:pPr>
      <w:r>
        <w:rPr>
          <w:shd/>
        </w:rPr>
        <w:drawing>
          <wp:inline distT="0" distB="0" distL="0" distR="0">
            <wp:extent cx="6686550" cy="666750"/>
            <wp:effectExtent l="0" t="0" r="0" b="0"/>
            <wp:docPr id="419" name="picture" descr="descript"/>
            <wp:cNvGraphicFramePr/>
            <a:graphic>
              <a:graphicData uri="http://schemas.openxmlformats.org/drawingml/2006/picture">
                <pic:pic>
                  <pic:nvPicPr>
                    <pic:cNvPr id="420" name="picture" descr="descript"/>
                    <pic:cNvPicPr/>
                  </pic:nvPicPr>
                  <pic:blipFill rotWithShape="true">
                    <a:blip r:embed="rId141"/>
                    <a:stretch/>
                  </pic:blipFill>
                  <pic:spPr>
                    <a:xfrm>
                      <a:off x="0" y="0"/>
                      <a:ext cx="6686550" cy="666750"/>
                    </a:xfrm>
                    <a:prstGeom prst="rect">
                      <a:avLst/>
                    </a:prstGeom>
                  </pic:spPr>
                </pic:pic>
              </a:graphicData>
            </a:graphic>
          </wp:inline>
        </w:drawing>
      </w:r>
    </w:p>
    <w:p>
      <w:pPr>
        <w:pStyle w:val="ablt93"/>
        <w:pBdr/>
        <w:ind w:left="0"/>
        <w:rPr>
          <w:shd w:val="clear" w:color="auto" w:fill="FFFF00"/>
        </w:rPr>
      </w:pPr>
      <w:r>
        <w:rPr>
          <w:shd w:val="clear" w:color="auto" w:fill="auto"/>
        </w:rPr>
        <w:t>2）用户架构规划配置了灰度单元，要求先灰度单元再生产单元</w:t>
      </w:r>
    </w:p>
    <w:p>
      <w:pPr>
        <w:pBdr>
          <w:bottom/>
        </w:pBdr>
        <w:rPr/>
      </w:pPr>
      <w:r>
        <w:rPr/>
        <w:t>同时展示灰度单元和生产单元发布策略，灰度在先，生产在后，需要添加全部灰度单元和该应用对应单元类型的全部生产单元（需要增加应用部署单元类型的判断，例如该应用部署在SDU，那么需要添加所有SDU，如该应用部署在GDU，需要添加所有GDU，如果该应用两种类型都部署了，需要添加所有生产单元）。</w:t>
      </w:r>
    </w:p>
    <w:p>
      <w:pPr>
        <w:numPr>
          <w:ilvl w:val="0"/>
          <w:numId w:val="68"/>
        </w:numPr>
        <w:pBdr/>
        <w:snapToGrid/>
        <w:spacing w:line="240"/>
        <w:rPr/>
      </w:pPr>
      <w:r>
        <w:rPr>
          <w:b w:val="false"/>
          <w:i w:val="false"/>
          <w:strike w:val="false"/>
          <w:spacing w:val="0"/>
          <w:u w:val="none"/>
        </w:rPr>
        <w:t>需要做的校验：校验已添加架构规划的全部灰度单元，每个灰度单元至少选择过一个部署组。校验已添加该应用部署单元类型的全部单元，且每个单元至少选择过一个部署组。</w:t>
      </w:r>
    </w:p>
    <w:p>
      <w:pPr>
        <w:numPr>
          <w:ilvl w:val="0"/>
          <w:numId w:val="68"/>
        </w:numPr>
        <w:pBdr/>
        <w:snapToGrid/>
        <w:spacing w:line="240"/>
        <w:rPr/>
      </w:pPr>
      <w:r>
        <w:rPr>
          <w:b w:val="false"/>
          <w:i w:val="false"/>
          <w:strike w:val="false"/>
          <w:spacing w:val="0"/>
          <w:u w:val="none"/>
        </w:rPr>
        <w:t>单元不存在部署组校验：如果某个单元未配置部署组，标红提示【请先创建部署组后重试】，表单禁止提交</w:t>
      </w:r>
    </w:p>
    <w:p>
      <w:pPr>
        <w:pBdr/>
        <w:snapToGrid/>
        <w:spacing w:line="240"/>
        <w:ind w:left="0"/>
        <w:rPr>
          <w:b w:val="false"/>
          <w:i w:val="false"/>
          <w:strike w:val="false"/>
          <w:spacing w:val="0"/>
          <w:u w:val="none"/>
        </w:rPr>
      </w:pPr>
    </w:p>
    <w:p>
      <w:pPr>
        <w:pBdr/>
        <w:snapToGrid/>
        <w:spacing w:line="240"/>
        <w:ind w:left="0"/>
        <w:rPr/>
      </w:pPr>
      <w:r>
        <w:rPr/>
        <w:t>需要做遗漏和重复校验：</w:t>
      </w:r>
    </w:p>
    <w:p>
      <w:pPr>
        <w:pBdr/>
        <w:snapToGrid/>
        <w:spacing w:line="240"/>
        <w:ind w:left="0"/>
        <w:rPr>
          <w:shd w:val="clear" w:color="auto" w:fill="F5C400"/>
        </w:rPr>
      </w:pPr>
      <w:r>
        <w:rPr>
          <w:shd w:val="clear" w:color="auto" w:fill="F5C400"/>
        </w:rPr>
        <w:t>重复：单元+部署组，文案【】</w:t>
      </w:r>
    </w:p>
    <w:p>
      <w:pPr>
        <w:pBdr>
          <w:bottom/>
        </w:pBdr>
        <w:snapToGrid/>
        <w:spacing w:line="240"/>
        <w:ind w:left="0"/>
        <w:rPr/>
      </w:pPr>
      <w:r>
        <w:rPr>
          <w:shd w:val="clear" w:color="auto" w:fill="F5C400"/>
        </w:rPr>
        <w:t>遗漏：单元，文案【】</w:t>
      </w:r>
    </w:p>
    <w:p>
      <w:pPr>
        <w:pStyle w:val="ablt93"/>
        <w:pBdr>
          <w:bottom/>
        </w:pBdr>
        <w:rPr/>
      </w:pPr>
      <w:r>
        <w:rPr>
          <w:shd/>
        </w:rPr>
        <w:drawing>
          <wp:inline distT="0" distB="0" distL="0" distR="0">
            <wp:extent cx="8208645" cy="4506190"/>
            <wp:effectExtent l="0" t="0" r="0" b="0"/>
            <wp:docPr id="422" name="picture" descr="descript"/>
            <wp:cNvGraphicFramePr/>
            <a:graphic>
              <a:graphicData uri="http://schemas.openxmlformats.org/drawingml/2006/picture">
                <pic:pic>
                  <pic:nvPicPr>
                    <pic:cNvPr id="423" name="picture" descr="descript"/>
                    <pic:cNvPicPr/>
                  </pic:nvPicPr>
                  <pic:blipFill rotWithShape="true">
                    <a:blip r:embed="rId142"/>
                    <a:stretch/>
                  </pic:blipFill>
                  <pic:spPr>
                    <a:xfrm>
                      <a:off x="0" y="0"/>
                      <a:ext cx="8208645" cy="4506190"/>
                    </a:xfrm>
                    <a:prstGeom prst="rect">
                      <a:avLst/>
                    </a:prstGeom>
                  </pic:spPr>
                </pic:pic>
              </a:graphicData>
            </a:graphic>
          </wp:inline>
        </w:drawing>
      </w:r>
    </w:p>
    <w:p>
      <w:pPr>
        <w:pStyle w:val="ablt93"/>
        <w:pBdr/>
        <w:rPr/>
      </w:pPr>
      <w:r>
        <w:rPr/>
        <w:t>2）蓝绿发布（不支持）</w:t>
      </w:r>
    </w:p>
    <w:p>
      <w:pPr>
        <w:pStyle w:val="ablt93"/>
        <w:pBdr/>
        <w:rPr/>
      </w:pPr>
      <w:r>
        <w:rPr>
          <w:shd w:val="clear" w:color="auto" w:fill="auto"/>
        </w:rPr>
        <w:t>（2/26）蓝绿发布暂不支持单元化应用，直接去掉。</w:t>
      </w:r>
    </w:p>
    <w:p>
      <w:pPr>
        <w:pStyle w:val="ablt93"/>
        <w:pBdr/>
        <w:rPr/>
      </w:pPr>
    </w:p>
    <w:p>
      <w:pPr>
        <w:pStyle w:val="ablt93"/>
        <w:pBdr/>
        <w:rPr/>
      </w:pPr>
      <w:r>
        <w:rPr/>
        <w:t>3 、 发布依赖（不变）</w:t>
      </w:r>
    </w:p>
    <w:p>
      <w:pPr>
        <w:pStyle w:val="ablt93"/>
        <w:pBdr/>
        <w:rPr/>
      </w:pPr>
      <w:r>
        <w:rPr/>
        <w:drawing>
          <wp:inline distT="0" distB="0" distL="0" distR="0">
            <wp:extent cx="8991600" cy="5055321"/>
            <wp:effectExtent l="0" t="0" r="0" b="0"/>
            <wp:docPr id="425" name="picture" descr="descript"/>
            <wp:cNvGraphicFramePr/>
            <a:graphic>
              <a:graphicData uri="http://schemas.openxmlformats.org/drawingml/2006/picture">
                <pic:pic>
                  <pic:nvPicPr>
                    <pic:cNvPr id="426" name="picture" descr="descript"/>
                    <pic:cNvPicPr/>
                  </pic:nvPicPr>
                  <pic:blipFill rotWithShape="true">
                    <a:blip r:embed="rId143"/>
                    <a:stretch/>
                  </pic:blipFill>
                  <pic:spPr>
                    <a:xfrm>
                      <a:off x="0" y="0"/>
                      <a:ext cx="8991600" cy="5055321"/>
                    </a:xfrm>
                    <a:prstGeom prst="rect">
                      <a:avLst/>
                    </a:prstGeom>
                  </pic:spPr>
                </pic:pic>
              </a:graphicData>
            </a:graphic>
          </wp:inline>
        </w:drawing>
      </w:r>
    </w:p>
    <w:p>
      <w:pPr>
        <w:pStyle w:val="ablt93"/>
        <w:pBdr/>
        <w:rPr/>
      </w:pPr>
      <w:r>
        <w:rPr/>
        <w:t>4 、预览</w:t>
      </w:r>
    </w:p>
    <w:p>
      <w:pPr>
        <w:pStyle w:val="ablt93"/>
        <w:pBdr/>
        <w:rPr/>
      </w:pPr>
      <w:r>
        <w:rPr/>
        <w:t>预览新增【单元化部署】配置。</w:t>
      </w:r>
    </w:p>
    <w:p>
      <w:pPr>
        <w:pStyle w:val="ablt93"/>
        <w:pBdr>
          <w:bottom/>
        </w:pBdr>
        <w:rPr/>
      </w:pPr>
      <w:r>
        <w:rPr/>
        <w:drawing>
          <wp:inline distT="0" distB="0" distL="0" distR="0">
            <wp:extent cx="8991600" cy="6188511"/>
            <wp:effectExtent l="0" t="0" r="0" b="0"/>
            <wp:docPr id="428" name="picture" descr="descript"/>
            <wp:cNvGraphicFramePr/>
            <a:graphic>
              <a:graphicData uri="http://schemas.openxmlformats.org/drawingml/2006/picture">
                <pic:pic>
                  <pic:nvPicPr>
                    <pic:cNvPr id="429" name="picture" descr="descript"/>
                    <pic:cNvPicPr/>
                  </pic:nvPicPr>
                  <pic:blipFill rotWithShape="true">
                    <a:blip r:embed="rId144"/>
                    <a:stretch/>
                  </pic:blipFill>
                  <pic:spPr>
                    <a:xfrm>
                      <a:off x="0" y="0"/>
                      <a:ext cx="8991600" cy="6188511"/>
                    </a:xfrm>
                    <a:prstGeom prst="rect">
                      <a:avLst/>
                    </a:prstGeom>
                  </pic:spPr>
                </pic:pic>
              </a:graphicData>
            </a:graphic>
          </wp:inline>
        </w:drawing>
      </w:r>
    </w:p>
    <w:p>
      <w:pPr>
        <w:pStyle w:val="e9q15c"/>
        <w:numPr>
          <w:ilvl w:val="2"/>
          <w:numId w:val="1"/>
        </w:numPr>
        <w:pBdr/>
        <w:rPr/>
      </w:pPr>
      <w:r>
        <w:rPr/>
        <w:t>发布计划详情</w:t>
      </w:r>
    </w:p>
    <w:p>
      <w:pPr>
        <w:pStyle w:val="ablt93"/>
        <w:pBdr>
          <w:bottom/>
        </w:pBdr>
        <w:rPr/>
      </w:pPr>
      <w:r>
        <w:rPr/>
        <w:t>基本信息增加【单元化部署】</w:t>
      </w:r>
    </w:p>
    <w:p>
      <w:pPr>
        <w:pStyle w:val="ablt93"/>
        <w:pBdr/>
        <w:rPr/>
      </w:pPr>
      <w:r>
        <w:rPr/>
        <w:drawing>
          <wp:inline distT="0" distB="0" distL="0" distR="0">
            <wp:extent cx="8208645" cy="4146928"/>
            <wp:effectExtent l="0" t="0" r="0" b="0"/>
            <wp:docPr id="431" name="picture" descr="descript"/>
            <wp:cNvGraphicFramePr>
              <a:graphicFrameLocks/>
            </wp:cNvGraphicFramePr>
            <a:graphic>
              <a:graphicData uri="http://schemas.openxmlformats.org/drawingml/2006/picture">
                <pic:pic>
                  <pic:nvPicPr>
                    <pic:cNvPr id="432" name="picture" descr="descript"/>
                    <pic:cNvPicPr/>
                  </pic:nvPicPr>
                  <pic:blipFill rotWithShape="true">
                    <a:blip r:embed="rId145"/>
                    <a:srcRect/>
                    <a:stretch/>
                  </pic:blipFill>
                  <pic:spPr>
                    <a:xfrm>
                      <a:off x="0" y="0"/>
                      <a:ext cx="8208645" cy="4146928"/>
                    </a:xfrm>
                    <a:prstGeom prst="rect">
                      <a:avLst/>
                    </a:prstGeom>
                    <a:solidFill/>
                    <a:ln/>
                  </pic:spPr>
                </pic:pic>
              </a:graphicData>
            </a:graphic>
          </wp:inline>
        </w:drawing>
      </w:r>
    </w:p>
    <w:p>
      <w:pPr>
        <w:pStyle w:val="ablt93"/>
        <w:pBdr/>
        <w:rPr/>
      </w:pPr>
      <w:r>
        <w:rPr/>
        <w:t>发布类型增加灰度单元发布策略和生产单元发布策略，全局单元标注出来：</w:t>
      </w:r>
    </w:p>
    <w:p>
      <w:pPr>
        <w:pStyle w:val="ablt93"/>
        <w:pBdr/>
        <w:rPr/>
      </w:pPr>
      <w:r>
        <w:rPr>
          <w:shd/>
        </w:rPr>
        <w:drawing>
          <wp:inline distT="0" distB="0" distL="0" distR="0">
            <wp:extent cx="8208645" cy="4730113"/>
            <wp:effectExtent l="0" t="0" r="0" b="0"/>
            <wp:docPr id="434" name="picture" descr="descript"/>
            <wp:cNvGraphicFramePr/>
            <a:graphic>
              <a:graphicData uri="http://schemas.openxmlformats.org/drawingml/2006/picture">
                <pic:pic>
                  <pic:nvPicPr>
                    <pic:cNvPr id="435" name="picture" descr="descript"/>
                    <pic:cNvPicPr/>
                  </pic:nvPicPr>
                  <pic:blipFill rotWithShape="true">
                    <a:blip r:embed="rId146"/>
                    <a:stretch/>
                  </pic:blipFill>
                  <pic:spPr>
                    <a:xfrm>
                      <a:off x="0" y="0"/>
                      <a:ext cx="8208645" cy="4730113"/>
                    </a:xfrm>
                    <a:prstGeom prst="rect">
                      <a:avLst/>
                    </a:prstGeom>
                  </pic:spPr>
                </pic:pic>
              </a:graphicData>
            </a:graphic>
          </wp:inline>
        </w:drawing>
      </w:r>
    </w:p>
    <w:p>
      <w:pPr>
        <w:pStyle w:val="e9q15c"/>
        <w:numPr>
          <w:ilvl w:val="2"/>
          <w:numId w:val="1"/>
        </w:numPr>
        <w:pBdr/>
        <w:rPr/>
      </w:pPr>
      <w:r>
        <w:rPr/>
        <w:t>运行发布计划</w:t>
      </w:r>
    </w:p>
    <w:p>
      <w:pPr>
        <w:pStyle w:val="ablt93"/>
        <w:pBdr/>
        <w:rPr/>
      </w:pPr>
      <w:r>
        <w:rPr/>
        <w:t>运行发布计划时，复用之前的能力，根据定义的部署组顺序进行执行。</w:t>
      </w:r>
    </w:p>
    <w:p>
      <w:pPr>
        <w:pStyle w:val="e9q15c"/>
        <w:numPr>
          <w:ilvl w:val="2"/>
          <w:numId w:val="1"/>
        </w:numPr>
        <w:pBdr/>
        <w:rPr/>
      </w:pPr>
      <w:r>
        <w:rPr/>
        <w:t>发布计划列表</w:t>
      </w:r>
    </w:p>
    <w:p>
      <w:pPr>
        <w:pStyle w:val="ablt93"/>
        <w:pBdr/>
        <w:rPr/>
      </w:pPr>
      <w:r>
        <w:rPr/>
        <w:t>发布计划列表增加【是否单元化部署】选项，支持筛选。</w:t>
      </w:r>
    </w:p>
    <w:p>
      <w:pPr>
        <w:pStyle w:val="ablt93"/>
        <w:pBdr/>
        <w:rPr/>
      </w:pPr>
      <w:r>
        <w:rPr/>
        <w:drawing>
          <wp:inline distT="0" distB="0" distL="0" distR="0">
            <wp:extent cx="8991600" cy="4700371"/>
            <wp:effectExtent l="0" t="0" r="0" b="0"/>
            <wp:docPr id="437" name="picture" descr="descript"/>
            <wp:cNvGraphicFramePr/>
            <a:graphic>
              <a:graphicData uri="http://schemas.openxmlformats.org/drawingml/2006/picture">
                <pic:pic>
                  <pic:nvPicPr>
                    <pic:cNvPr id="438" name="picture" descr="descript"/>
                    <pic:cNvPicPr/>
                  </pic:nvPicPr>
                  <pic:blipFill rotWithShape="true">
                    <a:blip r:embed="rId147"/>
                    <a:stretch/>
                  </pic:blipFill>
                  <pic:spPr>
                    <a:xfrm>
                      <a:off x="0" y="0"/>
                      <a:ext cx="8991600" cy="4700371"/>
                    </a:xfrm>
                    <a:prstGeom prst="rect">
                      <a:avLst/>
                    </a:prstGeom>
                  </pic:spPr>
                </pic:pic>
              </a:graphicData>
            </a:graphic>
          </wp:inline>
        </w:drawing>
      </w:r>
    </w:p>
    <w:p>
      <w:pPr>
        <w:pStyle w:val="63s55m"/>
        <w:numPr>
          <w:ilvl w:val="0"/>
          <w:numId w:val="1"/>
        </w:numPr>
        <w:pBdr/>
        <w:rPr/>
      </w:pPr>
      <w:r>
        <w:rPr/>
        <w:t>推送历史二期（单元容灾、单元灰度）</w:t>
      </w:r>
    </w:p>
    <w:p>
      <w:pPr>
        <w:pStyle w:val="63s55m"/>
        <w:numPr>
          <w:ilvl w:val="0"/>
          <w:numId w:val="1"/>
        </w:numPr>
        <w:pBdr/>
        <w:rPr/>
      </w:pPr>
      <w:r>
        <w:rPr/>
        <w:t>需求变更（二期）</w:t>
      </w:r>
    </w:p>
    <w:p>
      <w:pPr>
        <w:pStyle w:val="fz2uy3"/>
        <w:numPr>
          <w:ilvl w:val="1"/>
          <w:numId w:val="1"/>
        </w:numPr>
        <w:rPr/>
      </w:pPr>
      <w:r>
        <w:rPr/>
        <w:t>单元化规则支持路由要素配置</w:t>
      </w:r>
    </w:p>
    <w:p>
      <w:pPr>
        <w:pStyle w:val="e9q15c"/>
        <w:numPr>
          <w:ilvl w:val="2"/>
          <w:numId w:val="1"/>
        </w:numPr>
        <w:pBdr/>
        <w:rPr/>
      </w:pPr>
      <w:r>
        <w:rPr/>
        <w:t>新建单元化规则</w:t>
      </w:r>
    </w:p>
    <w:p>
      <w:pPr>
        <w:pStyle w:val="ablt93"/>
        <w:pBdr/>
        <w:rPr/>
      </w:pPr>
      <w:r>
        <w:rPr/>
        <w:t>新建单元化规则增加【路由要素配置】</w:t>
      </w:r>
    </w:p>
    <w:p>
      <w:pPr>
        <w:rPr/>
      </w:pPr>
      <w:r>
        <w:rPr/>
        <w:t>1）优先级关系：默认使用单元化管理平台下发的规则，全局使用一套配置，后续按需增加应用级配置。</w:t>
      </w:r>
    </w:p>
    <w:p>
      <w:pPr>
        <w:pBdr/>
        <w:rPr/>
      </w:pPr>
      <w:r>
        <w:rPr/>
        <w:t>2）配置项</w:t>
      </w:r>
    </w:p>
    <w:p>
      <w:pPr>
        <w:numPr>
          <w:ilvl w:val="0"/>
          <w:numId w:val="69"/>
        </w:numPr>
        <w:pBdr/>
        <w:rPr/>
      </w:pPr>
      <w:r>
        <w:rPr/>
        <w:t>路由要素间分隔符：默认为英文逗号，支持英文逗号（,）</w:t>
      </w:r>
    </w:p>
    <w:p>
      <w:pPr>
        <w:numPr>
          <w:ilvl w:val="0"/>
          <w:numId w:val="69"/>
        </w:numPr>
        <w:pBdr/>
        <w:rPr/>
      </w:pPr>
      <w:r>
        <w:rPr/>
        <w:t>路由要素内kv分隔符：默认为=，支持等号（=）和连字符（-）</w:t>
      </w:r>
    </w:p>
    <w:p>
      <w:pPr>
        <w:numPr>
          <w:ilvl w:val="0"/>
          <w:numId w:val="69"/>
        </w:numPr>
        <w:pBdr/>
        <w:rPr/>
      </w:pPr>
      <w:r>
        <w:rPr/>
        <w:t>路由分片要素：默认为customerNumber（当前配置），支持用户填写自己的路由分片要素名称</w:t>
      </w:r>
    </w:p>
    <w:p>
      <w:pPr>
        <w:numPr>
          <w:ilvl w:val="1"/>
          <w:numId w:val="69"/>
        </w:numPr>
        <w:pBdr/>
        <w:rPr>
          <w:rStyle w:val=""/>
          <w:shd w:val="clear" w:color="auto" w:fill="auto"/>
        </w:rPr>
      </w:pPr>
      <w:r>
        <w:rPr>
          <w:rStyle w:val=""/>
          <w:shd w:val="clear" w:color="auto" w:fill="auto"/>
        </w:rPr>
        <w:t>提示文案：客户号。</w:t>
      </w:r>
    </w:p>
    <w:p>
      <w:pPr>
        <w:numPr>
          <w:ilvl w:val="1"/>
          <w:numId w:val="69"/>
        </w:numPr>
        <w:pBdr>
          <w:bottom/>
        </w:pBdr>
        <w:rPr>
          <w:rStyle w:val=""/>
          <w:shd w:val="clear" w:color="auto" w:fill="auto"/>
        </w:rPr>
      </w:pPr>
      <w:r>
        <w:rPr/>
        <w:t>参数校验：</w:t>
      </w:r>
      <w:r>
        <w:rPr>
          <w:b w:val="false"/>
          <w:i w:val="false"/>
          <w:strike w:val="false"/>
          <w:color w:val="000000"/>
          <w:spacing w:val="0"/>
          <w:u w:val="none"/>
          <w:shd w:val="clear" w:color="auto" w:fill="auto"/>
        </w:rPr>
        <w:t>最长 32个 字符，支持字母、数字、"-"、"."、"_"</w:t>
      </w:r>
    </w:p>
    <w:p>
      <w:pPr>
        <w:numPr>
          <w:ilvl w:val="0"/>
          <w:numId w:val="69"/>
        </w:numPr>
        <w:pBdr/>
        <w:rPr/>
      </w:pPr>
      <w:r>
        <w:rPr/>
        <w:t>路由分片要素转换服务：选填，原客户号映射服务，从架构规划移动到这里，如填写则每个云空间都需要填写。</w:t>
      </w:r>
    </w:p>
    <w:p>
      <w:pPr>
        <w:numPr>
          <w:ilvl w:val="1"/>
          <w:numId w:val="69"/>
        </w:numPr>
        <w:pBdr/>
        <w:rPr/>
      </w:pPr>
      <w:r>
        <w:rPr>
          <w:strike w:val="false"/>
          <w:color w:val="000000"/>
          <w:u w:val="none"/>
        </w:rPr>
        <w:t>提示文案：</w:t>
      </w:r>
      <w:r>
        <w:rPr>
          <w:i w:val="false"/>
          <w:strike w:val="false"/>
          <w:color w:val="000000"/>
          <w:u w:val="none"/>
        </w:rPr>
        <w:t>选填，</w:t>
      </w:r>
      <w:r>
        <w:rPr/>
        <w:t>客户号映射服务，</w:t>
      </w:r>
      <w:r>
        <w:rPr>
          <w:i w:val="false"/>
          <w:strike w:val="false"/>
          <w:color w:val="000000"/>
          <w:u w:val="none"/>
        </w:rPr>
        <w:t>当请求未携带路由分片要素时，请求该地址获得分片要素，</w:t>
      </w:r>
      <w:r>
        <w:rPr>
          <w:strike w:val="false"/>
          <w:color w:val="000000"/>
          <w:u w:val="none"/>
        </w:rPr>
        <w:t>仅支持HTTP协议。</w:t>
      </w:r>
    </w:p>
    <w:p>
      <w:pPr>
        <w:numPr>
          <w:ilvl w:val="1"/>
          <w:numId w:val="69"/>
        </w:numPr>
        <w:pBdr>
          <w:bottom/>
        </w:pBdr>
        <w:rPr/>
      </w:pPr>
      <w:r>
        <w:rPr>
          <w:i w:val="false"/>
          <w:strike w:val="false"/>
          <w:color w:val="000000"/>
          <w:u w:val="none"/>
        </w:rPr>
        <w:t>参数</w:t>
      </w:r>
      <w:r>
        <w:rPr>
          <w:strike w:val="false"/>
          <w:color w:val="000000"/>
          <w:u w:val="none"/>
        </w:rPr>
        <w:t>校验：</w:t>
      </w:r>
      <w:r>
        <w:rPr>
          <w:b w:val="false"/>
          <w:i w:val="false"/>
          <w:strike w:val="false"/>
          <w:color w:val="000000"/>
          <w:spacing w:val="0"/>
          <w:u w:val="none"/>
        </w:rPr>
        <w:t>http scheme校验逻辑</w:t>
      </w:r>
    </w:p>
    <w:p>
      <w:pPr>
        <w:pBdr>
          <w:bottom/>
        </w:pBdr>
        <w:rPr/>
      </w:pPr>
      <w:r>
        <w:rPr/>
        <w:t>3）生效范围：单元化规则下发后所有网关和 SDK 都生效</w:t>
      </w:r>
    </w:p>
    <w:p>
      <w:pPr>
        <w:pStyle w:val="ablt93"/>
        <w:pBdr/>
        <w:rPr/>
      </w:pPr>
      <w:r>
        <w:rPr>
          <w:shd/>
        </w:rPr>
        <w:drawing>
          <wp:inline distT="0" distB="0" distL="0" distR="0">
            <wp:extent cx="7048500" cy="3952280"/>
            <wp:effectExtent l="0" t="0" r="0" b="0"/>
            <wp:docPr id="440" name="picture" descr="descript"/>
            <wp:cNvGraphicFramePr/>
            <a:graphic>
              <a:graphicData uri="http://schemas.openxmlformats.org/drawingml/2006/picture">
                <pic:pic>
                  <pic:nvPicPr>
                    <pic:cNvPr id="441" name="picture" descr="descript"/>
                    <pic:cNvPicPr/>
                  </pic:nvPicPr>
                  <pic:blipFill rotWithShape="true">
                    <a:blip r:embed="rId148"/>
                    <a:stretch/>
                  </pic:blipFill>
                  <pic:spPr>
                    <a:xfrm>
                      <a:off x="0" y="0"/>
                      <a:ext cx="7048500" cy="3952280"/>
                    </a:xfrm>
                    <a:prstGeom prst="rect">
                      <a:avLst/>
                    </a:prstGeom>
                  </pic:spPr>
                </pic:pic>
              </a:graphicData>
            </a:graphic>
          </wp:inline>
        </w:drawing>
      </w:r>
    </w:p>
    <w:p>
      <w:pPr>
        <w:pStyle w:val="e9q15c"/>
        <w:numPr>
          <w:ilvl w:val="2"/>
          <w:numId w:val="1"/>
        </w:numPr>
        <w:rPr/>
      </w:pPr>
      <w:r>
        <w:rPr/>
        <w:t>单元化规则详情</w:t>
      </w:r>
    </w:p>
    <w:p>
      <w:pPr>
        <w:pStyle w:val="ablt93"/>
        <w:pBdr/>
        <w:rPr/>
      </w:pPr>
      <w:r>
        <w:rPr>
          <w:shd/>
        </w:rPr>
        <w:drawing>
          <wp:inline distT="0" distB="0" distL="0" distR="0">
            <wp:extent cx="7048500" cy="4803268"/>
            <wp:effectExtent l="0" t="0" r="0" b="0"/>
            <wp:docPr id="443" name="picture" descr="descript"/>
            <wp:cNvGraphicFramePr/>
            <a:graphic>
              <a:graphicData uri="http://schemas.openxmlformats.org/drawingml/2006/picture">
                <pic:pic>
                  <pic:nvPicPr>
                    <pic:cNvPr id="444" name="picture" descr="descript"/>
                    <pic:cNvPicPr/>
                  </pic:nvPicPr>
                  <pic:blipFill rotWithShape="true">
                    <a:blip r:embed="rId149"/>
                    <a:stretch/>
                  </pic:blipFill>
                  <pic:spPr>
                    <a:xfrm>
                      <a:off x="0" y="0"/>
                      <a:ext cx="7048500" cy="4803268"/>
                    </a:xfrm>
                    <a:prstGeom prst="rect">
                      <a:avLst/>
                    </a:prstGeom>
                  </pic:spPr>
                </pic:pic>
              </a:graphicData>
            </a:graphic>
          </wp:inline>
        </w:drawing>
      </w:r>
    </w:p>
    <w:p>
      <w:pPr>
        <w:pStyle w:val="e9q15c"/>
        <w:numPr>
          <w:ilvl w:val="2"/>
          <w:numId w:val="1"/>
        </w:numPr>
        <w:pBdr/>
        <w:rPr/>
      </w:pPr>
      <w:r>
        <w:rPr/>
        <w:t>修改单元化规则</w:t>
      </w:r>
    </w:p>
    <w:p>
      <w:pPr>
        <w:pStyle w:val="ablt93"/>
        <w:pBdr/>
        <w:rPr/>
      </w:pPr>
      <w:r>
        <w:rPr/>
        <w:t>点击【编辑】，回填表单。</w:t>
      </w:r>
    </w:p>
    <w:p>
      <w:pPr>
        <w:pStyle w:val="e9q15c"/>
        <w:numPr>
          <w:ilvl w:val="2"/>
          <w:numId w:val="1"/>
        </w:numPr>
        <w:pBdr/>
        <w:rPr/>
      </w:pPr>
      <w:r>
        <w:rPr/>
        <w:t>资源详情-云空间</w:t>
      </w:r>
    </w:p>
    <w:p>
      <w:pPr>
        <w:pStyle w:val="ablt93"/>
        <w:pBdr/>
        <w:rPr/>
      </w:pPr>
      <w:r>
        <w:rPr/>
        <w:t>去掉【客户号映射服务】列</w:t>
      </w:r>
    </w:p>
    <w:p>
      <w:pPr>
        <w:pStyle w:val="ablt93"/>
        <w:pBdr/>
        <w:rPr/>
      </w:pPr>
      <w:r>
        <w:rPr/>
        <w:drawing>
          <wp:inline distT="0" distB="0" distL="0" distR="0">
            <wp:extent cx="7048500" cy="4427629"/>
            <wp:effectExtent l="0" t="0" r="0" b="0"/>
            <wp:docPr id="446" name="picture" descr="descript"/>
            <wp:cNvGraphicFramePr>
              <a:graphicFrameLocks/>
            </wp:cNvGraphicFramePr>
            <a:graphic>
              <a:graphicData uri="http://schemas.openxmlformats.org/drawingml/2006/picture">
                <pic:pic>
                  <pic:nvPicPr>
                    <pic:cNvPr id="447" name="picture" descr="descript"/>
                    <pic:cNvPicPr/>
                  </pic:nvPicPr>
                  <pic:blipFill rotWithShape="true">
                    <a:blip r:embed="rId39"/>
                    <a:srcRect/>
                    <a:stretch/>
                  </pic:blipFill>
                  <pic:spPr>
                    <a:xfrm>
                      <a:off x="0" y="0"/>
                      <a:ext cx="7048500" cy="4427629"/>
                    </a:xfrm>
                    <a:prstGeom prst="rect">
                      <a:avLst/>
                    </a:prstGeom>
                    <a:solidFill/>
                    <a:ln/>
                  </pic:spPr>
                </pic:pic>
              </a:graphicData>
            </a:graphic>
          </wp:inline>
        </w:drawing>
      </w:r>
    </w:p>
    <w:p>
      <w:pPr>
        <w:pStyle w:val="e9q15c"/>
        <w:numPr>
          <w:ilvl w:val="2"/>
          <w:numId w:val="1"/>
        </w:numPr>
        <w:pBdr/>
        <w:rPr/>
      </w:pPr>
      <w:r>
        <w:rPr/>
        <w:t>架构规划</w:t>
      </w:r>
    </w:p>
    <w:p>
      <w:pPr>
        <w:pStyle w:val="ablt93"/>
        <w:pBdr/>
        <w:rPr/>
      </w:pPr>
      <w:r>
        <w:rPr/>
        <w:t>1）新建架构规划去掉客户号映射服务</w:t>
      </w:r>
    </w:p>
    <w:p>
      <w:pPr>
        <w:pStyle w:val="ablt93"/>
        <w:pBdr/>
        <w:rPr/>
      </w:pPr>
      <w:r>
        <w:rPr/>
        <w:t>2）编辑架构规划去掉客户号映射服务</w:t>
      </w:r>
    </w:p>
    <w:p>
      <w:pPr>
        <w:pStyle w:val="ablt93"/>
        <w:pBdr/>
        <w:rPr/>
      </w:pPr>
    </w:p>
    <w:p>
      <w:pPr>
        <w:pStyle w:val="fz2uy3"/>
        <w:numPr>
          <w:ilvl w:val="1"/>
          <w:numId w:val="1"/>
        </w:numPr>
        <w:pBdr/>
        <w:rPr/>
      </w:pPr>
      <w:r>
        <w:rPr/>
        <w:t>单元化网关对应的业务系统支持多选</w:t>
      </w:r>
    </w:p>
    <w:p>
      <w:pPr>
        <w:pStyle w:val="e9q15c"/>
        <w:numPr>
          <w:ilvl w:val="2"/>
          <w:numId w:val="1"/>
        </w:numPr>
        <w:pBdr/>
        <w:rPr/>
      </w:pPr>
      <w:r>
        <w:rPr/>
        <w:t>配置单元化网关</w:t>
      </w:r>
    </w:p>
    <w:p>
      <w:pPr>
        <w:pStyle w:val="ablt93"/>
        <w:pBdr/>
        <w:rPr/>
      </w:pPr>
      <w:r>
        <w:rPr/>
        <w:t>网关所属业务系统支持多选。</w:t>
      </w:r>
    </w:p>
    <w:p>
      <w:pPr>
        <w:pStyle w:val="ablt93"/>
        <w:pBdr>
          <w:bottom/>
        </w:pBdr>
        <w:rPr/>
      </w:pPr>
      <w:r>
        <w:rPr/>
        <w:t>添加网关需要进行微服务网关校验，只允许添加未添加的网关【判断存量是否兼容】</w:t>
      </w:r>
    </w:p>
    <w:p>
      <w:pPr>
        <w:pStyle w:val="ablt93"/>
        <w:pBdr/>
        <w:rPr/>
      </w:pPr>
      <w:r>
        <w:rPr/>
        <w:drawing>
          <wp:inline distT="0" distB="0" distL="0" distR="0">
            <wp:extent cx="7048500" cy="5019953"/>
            <wp:effectExtent l="0" t="0" r="0" b="0"/>
            <wp:docPr id="449" name="picture" descr="descript"/>
            <wp:cNvGraphicFramePr>
              <a:graphicFrameLocks/>
            </wp:cNvGraphicFramePr>
            <a:graphic>
              <a:graphicData uri="http://schemas.openxmlformats.org/drawingml/2006/picture">
                <pic:pic>
                  <pic:nvPicPr>
                    <pic:cNvPr id="450" name="picture" descr="descript"/>
                    <pic:cNvPicPr/>
                  </pic:nvPicPr>
                  <pic:blipFill rotWithShape="true">
                    <a:blip r:embed="rId17"/>
                    <a:srcRect l="0" t="0" r="0" b="0"/>
                    <a:stretch/>
                  </pic:blipFill>
                  <pic:spPr>
                    <a:xfrm rot="0">
                      <a:off x="0" y="0"/>
                      <a:ext cx="7048500" cy="5019953"/>
                    </a:xfrm>
                    <a:prstGeom prst="rect">
                      <a:avLst/>
                    </a:prstGeom>
                    <a:solidFill/>
                    <a:ln/>
                  </pic:spPr>
                </pic:pic>
              </a:graphicData>
            </a:graphic>
          </wp:inline>
        </w:drawing>
      </w:r>
    </w:p>
    <w:p>
      <w:pPr>
        <w:pStyle w:val="e9q15c"/>
        <w:numPr>
          <w:ilvl w:val="2"/>
          <w:numId w:val="1"/>
        </w:numPr>
        <w:pBdr/>
        <w:rPr/>
      </w:pPr>
      <w:r>
        <w:rPr/>
        <w:t>资源详情-单元化网关</w:t>
      </w:r>
    </w:p>
    <w:p>
      <w:pPr>
        <w:pStyle w:val="ablt93"/>
        <w:pBdr/>
        <w:rPr/>
      </w:pPr>
      <w:r>
        <w:rPr/>
        <w:t>单元化网关所属业务系统支持展示多条，仅展示两条，两条以上用省略号。</w:t>
      </w:r>
    </w:p>
    <w:p>
      <w:pPr>
        <w:pStyle w:val="ablt93"/>
        <w:pBdr/>
        <w:rPr/>
      </w:pPr>
      <w:r>
        <w:rPr/>
        <w:t>……hover浮窗展开全部单元信息</w:t>
      </w:r>
    </w:p>
    <w:p>
      <w:pPr>
        <w:pStyle w:val="ablt93"/>
        <w:pBdr/>
        <w:rPr/>
      </w:pPr>
      <w:r>
        <w:rPr/>
        <w:t>支持下载，下载后使用excel格式。</w:t>
      </w:r>
    </w:p>
    <w:p>
      <w:pPr>
        <w:pStyle w:val="ablt93"/>
        <w:pBdr/>
        <w:rPr/>
      </w:pPr>
      <w:r>
        <w:rPr>
          <w:shd/>
        </w:rPr>
        <w:drawing>
          <wp:inline distT="0" distB="0" distL="0" distR="0">
            <wp:extent cx="7048500" cy="1778341"/>
            <wp:effectExtent l="0" t="0" r="0" b="0"/>
            <wp:docPr id="452" name="picture" descr="descript"/>
            <wp:cNvGraphicFramePr/>
            <a:graphic>
              <a:graphicData uri="http://schemas.openxmlformats.org/drawingml/2006/picture">
                <pic:pic>
                  <pic:nvPicPr>
                    <pic:cNvPr id="453" name="picture" descr="descript"/>
                    <pic:cNvPicPr/>
                  </pic:nvPicPr>
                  <pic:blipFill rotWithShape="true">
                    <a:blip r:embed="rId150"/>
                    <a:stretch/>
                  </pic:blipFill>
                  <pic:spPr>
                    <a:xfrm>
                      <a:off x="0" y="0"/>
                      <a:ext cx="7048500" cy="1778341"/>
                    </a:xfrm>
                    <a:prstGeom prst="rect">
                      <a:avLst/>
                    </a:prstGeom>
                  </pic:spPr>
                </pic:pic>
              </a:graphicData>
            </a:graphic>
          </wp:inline>
        </w:drawing>
      </w:r>
    </w:p>
    <w:p>
      <w:pPr>
        <w:pStyle w:val="ablt93"/>
        <w:rPr/>
      </w:pPr>
    </w:p>
    <w:p>
      <w:pPr>
        <w:pStyle w:val="fz2uy3"/>
        <w:numPr>
          <w:ilvl w:val="1"/>
          <w:numId w:val="1"/>
        </w:numPr>
        <w:pBdr/>
        <w:rPr/>
      </w:pPr>
      <w:r>
        <w:rPr/>
        <w:t>业务系统支持配置部署单元类型</w:t>
      </w:r>
    </w:p>
    <w:p>
      <w:pPr>
        <w:pStyle w:val="e9q15c"/>
        <w:numPr>
          <w:ilvl w:val="2"/>
          <w:numId w:val="1"/>
        </w:numPr>
        <w:rPr/>
      </w:pPr>
      <w:r>
        <w:rPr/>
        <w:t>新建架构规划-业务系统</w:t>
      </w:r>
    </w:p>
    <w:p>
      <w:pPr>
        <w:pStyle w:val="ablt93"/>
        <w:pBdr/>
        <w:rPr/>
      </w:pPr>
      <w:r>
        <w:rPr/>
        <w:t>新建架构规划-业务系统，支持添加业务系统名称，每个业务系统一行，支持选择该业务系统是否部署在全局单元和标准单元。</w:t>
      </w:r>
    </w:p>
    <w:p>
      <w:pPr>
        <w:pStyle w:val="ablt93"/>
        <w:numPr>
          <w:ilvl w:val="0"/>
          <w:numId w:val="70"/>
        </w:numPr>
        <w:pBdr/>
        <w:rPr/>
      </w:pPr>
      <w:r>
        <w:rPr/>
        <w:t>部署在标准单元的业务系统自动为每个标准单元生成命名空间。</w:t>
      </w:r>
    </w:p>
    <w:p>
      <w:pPr>
        <w:pStyle w:val="ablt93"/>
        <w:numPr>
          <w:ilvl w:val="0"/>
          <w:numId w:val="70"/>
        </w:numPr>
        <w:pBdr/>
        <w:rPr/>
      </w:pPr>
      <w:r>
        <w:rPr/>
        <w:t>部署在全局单元的业务系统使用全局命名空间，有则使用，无则创建，逻辑保持一致。</w:t>
      </w:r>
    </w:p>
    <w:p>
      <w:pPr>
        <w:pStyle w:val="ablt93"/>
        <w:pBdr/>
        <w:rPr/>
      </w:pPr>
    </w:p>
    <w:p>
      <w:pPr>
        <w:pStyle w:val="ablt93"/>
        <w:pBdr/>
        <w:rPr/>
      </w:pPr>
      <w:r>
        <w:rPr/>
        <w:t>使用说明文案：</w:t>
      </w:r>
    </w:p>
    <w:p>
      <w:pPr>
        <w:pStyle w:val="ablt93"/>
        <w:pBdr/>
        <w:rPr>
          <w:strike w:val="false"/>
          <w:color w:val="000000"/>
          <w:u w:val="none"/>
        </w:rPr>
      </w:pPr>
      <w:r>
        <w:rPr>
          <w:i w:val="false"/>
          <w:strike w:val="false"/>
          <w:color w:val="000000"/>
          <w:u w:val="none"/>
        </w:rPr>
        <w:t>添加业务系统后，将在 TSF 中创建对应的命名空间以进行单元化应用部署。</w:t>
      </w:r>
    </w:p>
    <w:p>
      <w:pPr>
        <w:pStyle w:val="ablt93"/>
        <w:pBdr/>
        <w:rPr>
          <w:strike w:val="false"/>
          <w:color w:val="000000"/>
          <w:u w:val="none"/>
        </w:rPr>
      </w:pPr>
      <w:r>
        <w:rPr>
          <w:i w:val="false"/>
          <w:strike w:val="false"/>
          <w:color w:val="000000"/>
          <w:u w:val="none"/>
        </w:rPr>
        <w:t>部署在全局单元的单元化应用，请使用TSF 全局命名空间。</w:t>
      </w:r>
    </w:p>
    <w:p>
      <w:pPr>
        <w:pStyle w:val="ablt93"/>
        <w:pBdr/>
        <w:rPr>
          <w:i w:val="false"/>
          <w:strike w:val="false"/>
          <w:color w:val="000000"/>
          <w:u w:val="none"/>
        </w:rPr>
      </w:pPr>
      <w:r>
        <w:rPr>
          <w:i w:val="false"/>
          <w:strike w:val="false"/>
          <w:color w:val="000000"/>
          <w:u w:val="none"/>
        </w:rPr>
        <w:t>部署在标准单元的单元化应用，请使用单元化平台自动生成的命名空间</w:t>
      </w:r>
      <w:r>
        <w:rPr>
          <w:strike w:val="false"/>
          <w:color w:val="000000"/>
          <w:u w:val="none"/>
        </w:rPr>
        <w:t>.</w:t>
      </w:r>
      <w:r>
        <w:rPr>
          <w:i w:val="false"/>
          <w:strike w:val="false"/>
          <w:color w:val="000000"/>
          <w:u w:val="none"/>
        </w:rPr>
        <w:t>命名空间名称生成规范为 {业务系统名称}-{标准单元ID}</w:t>
      </w:r>
    </w:p>
    <w:p>
      <w:pPr>
        <w:pStyle w:val="ablt93"/>
        <w:pBdr/>
        <w:rPr>
          <w:i w:val="false"/>
          <w:strike w:val="false"/>
          <w:color w:val="000000"/>
          <w:u w:val="none"/>
        </w:rPr>
      </w:pPr>
    </w:p>
    <w:p>
      <w:pPr>
        <w:pStyle w:val="ablt93"/>
        <w:pBdr/>
        <w:rPr/>
      </w:pPr>
      <w:r>
        <w:rPr/>
        <w:t>架构规划拓扑图增加 GDU 对应业务系统展示</w:t>
      </w:r>
    </w:p>
    <w:p>
      <w:pPr>
        <w:pStyle w:val="ablt93"/>
        <w:pBdr/>
        <w:rPr/>
      </w:pPr>
      <w:r>
        <w:rPr>
          <w:shd/>
        </w:rPr>
        <w:drawing>
          <wp:inline distT="0" distB="0" distL="0" distR="0">
            <wp:extent cx="7048500" cy="4987781"/>
            <wp:effectExtent l="0" t="0" r="0" b="0"/>
            <wp:docPr id="455" name="picture" descr="descript"/>
            <wp:cNvGraphicFramePr/>
            <a:graphic>
              <a:graphicData uri="http://schemas.openxmlformats.org/drawingml/2006/picture">
                <pic:pic>
                  <pic:nvPicPr>
                    <pic:cNvPr id="456" name="picture" descr="descript"/>
                    <pic:cNvPicPr/>
                  </pic:nvPicPr>
                  <pic:blipFill rotWithShape="true">
                    <a:blip r:embed="rId151"/>
                    <a:stretch/>
                  </pic:blipFill>
                  <pic:spPr>
                    <a:xfrm>
                      <a:off x="0" y="0"/>
                      <a:ext cx="7048500" cy="4987781"/>
                    </a:xfrm>
                    <a:prstGeom prst="rect">
                      <a:avLst/>
                    </a:prstGeom>
                  </pic:spPr>
                </pic:pic>
              </a:graphicData>
            </a:graphic>
          </wp:inline>
        </w:drawing>
      </w:r>
    </w:p>
    <w:p>
      <w:pPr>
        <w:pStyle w:val="ablt93"/>
        <w:pBdr/>
        <w:rPr/>
      </w:pPr>
    </w:p>
    <w:p>
      <w:pPr>
        <w:pStyle w:val="e9q15c"/>
        <w:numPr>
          <w:ilvl w:val="2"/>
          <w:numId w:val="1"/>
        </w:numPr>
        <w:pBdr/>
        <w:rPr/>
      </w:pPr>
      <w:r>
        <w:rPr/>
        <w:t>修改架构规划-业务系统</w:t>
      </w:r>
    </w:p>
    <w:p>
      <w:pPr>
        <w:pStyle w:val="ablt93"/>
        <w:pBdr/>
        <w:rPr/>
      </w:pPr>
      <w:r>
        <w:rPr/>
        <w:t>修改回填表单，不允许修改业务系统名称，允许修改该业务系统所部署的单元类型。</w:t>
      </w:r>
    </w:p>
    <w:p>
      <w:pPr>
        <w:pStyle w:val="ablt93"/>
        <w:pBdr/>
        <w:rPr/>
      </w:pPr>
      <w:r>
        <w:rPr/>
        <w:t>允许新增业务系统和删除业务系统。</w:t>
      </w:r>
    </w:p>
    <w:p>
      <w:pPr>
        <w:pStyle w:val="ablt93"/>
        <w:pBdr>
          <w:bottom/>
        </w:pBdr>
        <w:rPr/>
      </w:pPr>
      <w:r>
        <w:rPr>
          <w:shd/>
        </w:rPr>
        <w:drawing>
          <wp:inline distT="0" distB="0" distL="0" distR="0">
            <wp:extent cx="7048500" cy="5024749"/>
            <wp:effectExtent l="0" t="0" r="0" b="0"/>
            <wp:docPr id="458" name="picture" descr="descript"/>
            <wp:cNvGraphicFramePr/>
            <a:graphic>
              <a:graphicData uri="http://schemas.openxmlformats.org/drawingml/2006/picture">
                <pic:pic>
                  <pic:nvPicPr>
                    <pic:cNvPr id="459" name="picture" descr="descript"/>
                    <pic:cNvPicPr/>
                  </pic:nvPicPr>
                  <pic:blipFill rotWithShape="true">
                    <a:blip r:embed="rId152"/>
                    <a:stretch/>
                  </pic:blipFill>
                  <pic:spPr>
                    <a:xfrm>
                      <a:off x="0" y="0"/>
                      <a:ext cx="7048500" cy="5024749"/>
                    </a:xfrm>
                    <a:prstGeom prst="rect">
                      <a:avLst/>
                    </a:prstGeom>
                  </pic:spPr>
                </pic:pic>
              </a:graphicData>
            </a:graphic>
          </wp:inline>
        </w:drawing>
      </w:r>
    </w:p>
    <w:p>
      <w:pPr>
        <w:pStyle w:val="e9q15c"/>
        <w:numPr>
          <w:ilvl w:val="2"/>
          <w:numId w:val="1"/>
        </w:numPr>
        <w:pBdr/>
        <w:rPr/>
      </w:pPr>
      <w:r>
        <w:rPr/>
        <w:t>架构规划-资源详情</w:t>
      </w:r>
    </w:p>
    <w:p>
      <w:pPr>
        <w:pStyle w:val="ablt93"/>
        <w:pBdr/>
        <w:rPr/>
      </w:pPr>
      <w:r>
        <w:rPr>
          <w:shd/>
        </w:rPr>
        <w:drawing>
          <wp:inline distT="0" distB="0" distL="0" distR="0">
            <wp:extent cx="7048500" cy="4371854"/>
            <wp:effectExtent l="0" t="0" r="0" b="0"/>
            <wp:docPr id="461" name="picture" descr="descript"/>
            <wp:cNvGraphicFramePr/>
            <a:graphic>
              <a:graphicData uri="http://schemas.openxmlformats.org/drawingml/2006/picture">
                <pic:pic>
                  <pic:nvPicPr>
                    <pic:cNvPr id="462" name="picture" descr="descript"/>
                    <pic:cNvPicPr/>
                  </pic:nvPicPr>
                  <pic:blipFill rotWithShape="true">
                    <a:blip r:embed="rId153"/>
                    <a:stretch/>
                  </pic:blipFill>
                  <pic:spPr>
                    <a:xfrm>
                      <a:off x="0" y="0"/>
                      <a:ext cx="7048500" cy="4371854"/>
                    </a:xfrm>
                    <a:prstGeom prst="rect">
                      <a:avLst/>
                    </a:prstGeom>
                  </pic:spPr>
                </pic:pic>
              </a:graphicData>
            </a:graphic>
          </wp:inline>
        </w:drawing>
      </w:r>
    </w:p>
    <w:p>
      <w:pPr>
        <w:pStyle w:val="ablt93"/>
        <w:pBdr/>
        <w:rPr/>
      </w:pPr>
    </w:p>
    <w:p>
      <w:pPr>
        <w:pStyle w:val="e9q15c"/>
        <w:numPr>
          <w:ilvl w:val="2"/>
          <w:numId w:val="1"/>
        </w:numPr>
        <w:pBdr/>
        <w:rPr/>
      </w:pPr>
      <w:r>
        <w:rPr/>
        <w:t>单元化应用部署</w:t>
      </w:r>
    </w:p>
    <w:p>
      <w:pPr>
        <w:pStyle w:val="ablt93"/>
        <w:pBdr/>
        <w:rPr/>
      </w:pPr>
      <w:r>
        <w:rPr/>
        <w:t>新建单元化部署组，字段顺序调整为：</w:t>
      </w:r>
    </w:p>
    <w:p>
      <w:pPr>
        <w:pStyle w:val="ablt93"/>
        <w:numPr>
          <w:ilvl w:val="0"/>
          <w:numId w:val="71"/>
        </w:numPr>
        <w:pBdr/>
        <w:rPr/>
      </w:pPr>
      <w:r>
        <w:rPr/>
        <w:t>单元化部署：开启</w:t>
      </w:r>
    </w:p>
    <w:p>
      <w:pPr>
        <w:pStyle w:val="ablt93"/>
        <w:numPr>
          <w:ilvl w:val="0"/>
          <w:numId w:val="71"/>
        </w:numPr>
        <w:pBdr/>
        <w:rPr/>
      </w:pPr>
      <w:r>
        <w:rPr/>
        <w:t>业务系统</w:t>
      </w:r>
    </w:p>
    <w:p>
      <w:pPr>
        <w:pStyle w:val="ablt93"/>
        <w:numPr>
          <w:ilvl w:val="0"/>
          <w:numId w:val="71"/>
        </w:numPr>
        <w:pBdr/>
        <w:rPr/>
      </w:pPr>
      <w:r>
        <w:rPr/>
        <w:t>集群</w:t>
      </w:r>
    </w:p>
    <w:p>
      <w:pPr>
        <w:pStyle w:val="ablt93"/>
        <w:numPr>
          <w:ilvl w:val="0"/>
          <w:numId w:val="71"/>
        </w:numPr>
        <w:pBdr/>
        <w:rPr/>
      </w:pPr>
      <w:r>
        <w:rPr/>
        <w:t>单元：根据业务系统部署单元类型限制，对单元进行筛选，仅展示该业务系统部署单元类型对应的单元，如该业务系统仅支持部署在 SDU，则单元列表不展示GDU 单元。</w:t>
      </w:r>
    </w:p>
    <w:p>
      <w:pPr>
        <w:pStyle w:val="ablt93"/>
        <w:numPr>
          <w:ilvl w:val="0"/>
          <w:numId w:val="71"/>
        </w:numPr>
        <w:pBdr/>
        <w:rPr/>
      </w:pPr>
      <w:r>
        <w:rPr/>
        <w:t>命名空间</w:t>
      </w:r>
    </w:p>
    <w:p>
      <w:pPr>
        <w:pStyle w:val="ablt93"/>
        <w:pBdr/>
        <w:rPr/>
      </w:pPr>
      <w:r>
        <w:rPr/>
        <w:drawing>
          <wp:inline distT="0" distB="0" distL="0" distR="0">
            <wp:extent cx="7048500" cy="6265333"/>
            <wp:effectExtent l="0" t="0" r="0" b="0"/>
            <wp:docPr id="464" name="picture" descr="descript"/>
            <wp:cNvGraphicFramePr>
              <a:graphicFrameLocks/>
            </wp:cNvGraphicFramePr>
            <a:graphic>
              <a:graphicData uri="http://schemas.openxmlformats.org/drawingml/2006/picture">
                <pic:pic>
                  <pic:nvPicPr>
                    <pic:cNvPr id="465" name="picture" descr="descript"/>
                    <pic:cNvPicPr/>
                  </pic:nvPicPr>
                  <pic:blipFill rotWithShape="true">
                    <a:blip r:embed="rId65"/>
                    <a:srcRect l="0" t="0" r="0" b="0"/>
                    <a:stretch/>
                  </pic:blipFill>
                  <pic:spPr>
                    <a:xfrm rot="0">
                      <a:off x="0" y="0"/>
                      <a:ext cx="7048500" cy="6265333"/>
                    </a:xfrm>
                    <a:prstGeom prst="rect">
                      <a:avLst/>
                    </a:prstGeom>
                    <a:solidFill/>
                    <a:ln/>
                  </pic:spPr>
                </pic:pic>
              </a:graphicData>
            </a:graphic>
          </wp:inline>
        </w:drawing>
      </w:r>
    </w:p>
    <w:p>
      <w:pPr>
        <w:pStyle w:val="ablt93"/>
        <w:pBdr/>
        <w:rPr/>
      </w:pPr>
      <w:r>
        <w:rPr/>
        <w:t>业务系统：信贷系统（SDU+GDU）</w:t>
      </w:r>
    </w:p>
    <w:p>
      <w:pPr>
        <w:pStyle w:val="ablt93"/>
        <w:pBdr/>
        <w:rPr/>
      </w:pPr>
      <w:r>
        <w:rPr/>
        <w:t>具体应用：贷款应用（1,234)  image/jar</w:t>
      </w:r>
    </w:p>
    <w:p>
      <w:pPr>
        <w:pStyle w:val="ablt93"/>
        <w:pBdr/>
        <w:rPr/>
      </w:pPr>
      <w:r>
        <w:rPr/>
        <w:t>部署组：（应用+单元+业务系统）（1.2.3.4）</w:t>
      </w:r>
    </w:p>
    <w:p>
      <w:pPr>
        <w:pStyle w:val="ablt93"/>
        <w:pBdr/>
        <w:rPr/>
      </w:pPr>
    </w:p>
    <w:p>
      <w:pPr>
        <w:pStyle w:val="ablt93"/>
        <w:rPr/>
      </w:pPr>
      <w:r>
        <w:rPr/>
        <w:drawing>
          <wp:inline distT="0" distB="0" distL="0" distR="0">
            <wp:extent cx="7048500" cy="5252032"/>
            <wp:effectExtent l="0" t="0" r="0" b="0"/>
            <wp:docPr id="467" name="picture" descr="descript"/>
            <wp:cNvGraphicFramePr>
              <a:graphicFrameLocks/>
            </wp:cNvGraphicFramePr>
            <a:graphic>
              <a:graphicData uri="http://schemas.openxmlformats.org/drawingml/2006/picture">
                <pic:pic>
                  <pic:nvPicPr>
                    <pic:cNvPr id="468" name="picture" descr="descript"/>
                    <pic:cNvPicPr/>
                  </pic:nvPicPr>
                  <pic:blipFill rotWithShape="true">
                    <a:blip r:embed="rId66"/>
                    <a:srcRect l="0" t="0" r="0" b="0"/>
                    <a:stretch/>
                  </pic:blipFill>
                  <pic:spPr>
                    <a:xfrm rot="0">
                      <a:off x="0" y="0"/>
                      <a:ext cx="7048500" cy="5252032"/>
                    </a:xfrm>
                    <a:prstGeom prst="rect">
                      <a:avLst/>
                    </a:prstGeom>
                    <a:solidFill/>
                    <a:ln/>
                  </pic:spPr>
                </pic:pic>
              </a:graphicData>
            </a:graphic>
          </wp:inline>
        </w:drawing>
      </w:r>
    </w:p>
    <w:p>
      <w:pPr>
        <w:pStyle w:val="ablt93"/>
        <w:pBdr/>
        <w:rPr/>
      </w:pPr>
    </w:p>
    <w:p>
      <w:pPr>
        <w:pStyle w:val="e9q15c"/>
        <w:numPr>
          <w:ilvl w:val="2"/>
          <w:numId w:val="1"/>
        </w:numPr>
        <w:pBdr/>
        <w:rPr/>
      </w:pPr>
      <w:r>
        <w:rPr/>
        <w:t>非单元化应用部署</w:t>
      </w:r>
    </w:p>
    <w:p>
      <w:pPr>
        <w:pStyle w:val="ablt93"/>
        <w:rPr/>
      </w:pPr>
      <w:r>
        <w:rPr/>
        <w:t>未开启单元化部署，命名空间不能选择单元化创建的命名空间。</w:t>
      </w:r>
    </w:p>
    <w:p>
      <w:pPr>
        <w:pStyle w:val="ablt93"/>
        <w:pBdr/>
        <w:rPr/>
      </w:pPr>
    </w:p>
    <w:p>
      <w:pPr>
        <w:pStyle w:val="fz2uy3"/>
        <w:numPr>
          <w:ilvl w:val="1"/>
          <w:numId w:val="1"/>
        </w:numPr>
        <w:pBdr/>
        <w:rPr/>
      </w:pPr>
      <w:r>
        <w:rPr/>
        <w:t>单元 ID 支持自定义</w:t>
      </w:r>
    </w:p>
    <w:p>
      <w:pPr>
        <w:pStyle w:val="ablt93"/>
        <w:pBdr/>
        <w:rPr/>
      </w:pPr>
      <w:r>
        <w:rPr/>
        <w:t>租户 1：北京云空间（A001S)</w:t>
      </w:r>
    </w:p>
    <w:p>
      <w:pPr>
        <w:pStyle w:val="ablt93"/>
        <w:numPr/>
        <w:pBdr/>
        <w:rPr/>
      </w:pPr>
      <w:r>
        <w:rPr/>
        <w:t>租户 2：北京云空间 (A001S)，上海(A001S)</w:t>
      </w:r>
    </w:p>
    <w:p>
      <w:pPr>
        <w:pStyle w:val="ablt93"/>
        <w:pBdr/>
        <w:rPr/>
      </w:pPr>
    </w:p>
    <w:p>
      <w:pPr>
        <w:pStyle w:val="ablt93"/>
        <w:pBdr>
          <w:bottom/>
        </w:pBdr>
        <w:rPr/>
      </w:pPr>
      <w:r>
        <w:rPr/>
        <w:t>租户的架构规划单元 ID 唯一</w:t>
      </w:r>
    </w:p>
    <w:p>
      <w:pPr>
        <w:pStyle w:val="ablt93"/>
        <w:rPr/>
      </w:pPr>
      <w:r>
        <w:rPr>
          <w:shd/>
        </w:rPr>
        <w:drawing>
          <wp:inline distT="0" distB="0" distL="0" distR="0">
            <wp:extent cx="9715500" cy="5950744"/>
            <wp:effectExtent l="0" t="0" r="0" b="0"/>
            <wp:docPr id="470" name="picture" descr="descript"/>
            <wp:cNvGraphicFramePr/>
            <a:graphic>
              <a:graphicData uri="http://schemas.openxmlformats.org/drawingml/2006/picture">
                <pic:pic>
                  <pic:nvPicPr>
                    <pic:cNvPr id="471" name="picture" descr="descript"/>
                    <pic:cNvPicPr/>
                  </pic:nvPicPr>
                  <pic:blipFill rotWithShape="true">
                    <a:blip r:embed="rId154"/>
                    <a:stretch/>
                  </pic:blipFill>
                  <pic:spPr>
                    <a:xfrm>
                      <a:off x="0" y="0"/>
                      <a:ext cx="9715500" cy="5950744"/>
                    </a:xfrm>
                    <a:prstGeom prst="rect">
                      <a:avLst/>
                    </a:prstGeom>
                  </pic:spPr>
                </pic:pic>
              </a:graphicData>
            </a:graphic>
          </wp:inline>
        </w:drawing>
      </w:r>
    </w:p>
    <w:p>
      <w:pPr>
        <w:pStyle w:val="ablt93"/>
        <w:pBdr/>
        <w:rPr/>
      </w:pPr>
    </w:p>
    <w:p>
      <w:pPr>
        <w:pStyle w:val="63s55m"/>
        <w:numPr/>
        <w:pBdr>
          <w:bottom w:val="dashSmallGap" w:color="040402" w:sz="8"/>
        </w:pBdr>
        <w:ind w:left="0"/>
        <w:rPr/>
      </w:pPr>
      <w:r>
        <w:rPr/>
        <w:t>以上是单元化二期内容（TCE 31011.1 版本）</w:t>
      </w:r>
    </w:p>
    <w:p>
      <w:pPr>
        <w:pStyle w:val="ablt93"/>
        <w:pBdr/>
        <w:rPr/>
      </w:pPr>
    </w:p>
    <w:p>
      <w:pPr>
        <w:pStyle w:val="63s55m"/>
        <w:numPr>
          <w:ilvl w:val="0"/>
          <w:numId w:val="1"/>
        </w:numPr>
        <w:pBdr/>
        <w:rPr/>
      </w:pPr>
      <w:r>
        <w:rPr/>
        <w:t>GDU支持按业务系统创建多个命名空间</w:t>
      </w:r>
    </w:p>
    <w:p>
      <w:pPr>
        <w:pStyle w:val="fz2uy3"/>
        <w:numPr>
          <w:ilvl w:val="1"/>
          <w:numId w:val="1"/>
        </w:numPr>
        <w:pBdr/>
        <w:rPr/>
      </w:pPr>
      <w:r>
        <w:rPr/>
        <w:t>架构规划-业务系统</w:t>
      </w:r>
    </w:p>
    <w:p>
      <w:pPr>
        <w:pStyle w:val="ablt93"/>
        <w:pBdr/>
        <w:ind w:left="0"/>
        <w:rPr>
          <w:i w:val="false"/>
          <w:strike w:val="false"/>
          <w:color w:val="000000"/>
          <w:u w:val="none"/>
        </w:rPr>
      </w:pPr>
      <w:r>
        <w:rPr/>
        <w:t>1）修改使用说明【</w:t>
      </w:r>
      <w:commentRangeStart w:id="7"/>
      <w:r>
        <w:rPr>
          <w:i w:val="false"/>
          <w:strike w:val="false"/>
          <w:color w:val="000000"/>
          <w:u w:val="none"/>
        </w:rPr>
        <w:t>添加业务系统后，将在 TSF 中创建对应的命名空间以进行单元化应用部署，命名空间名称生成规范为 {业务系统名称}-{单元ID}</w:t>
      </w:r>
      <w:commentRangeEnd w:id="7"/>
      <w:r>
        <w:rPr/>
        <w:commentReference w:id="7"/>
      </w:r>
      <w:r>
        <w:rPr>
          <w:i w:val="false"/>
          <w:strike w:val="false"/>
          <w:color w:val="000000"/>
          <w:u w:val="none"/>
        </w:rPr>
        <w:t>】</w:t>
      </w:r>
    </w:p>
    <w:p>
      <w:pPr>
        <w:pStyle w:val="ablt93"/>
        <w:pBdr/>
        <w:ind w:left="0"/>
        <w:rPr>
          <w:i w:val="false"/>
          <w:strike w:val="false"/>
          <w:color w:val="000000"/>
          <w:u w:val="none"/>
        </w:rPr>
      </w:pPr>
      <w:r>
        <w:rPr>
          <w:i w:val="false"/>
          <w:strike w:val="false"/>
          <w:color w:val="000000"/>
          <w:u w:val="none"/>
        </w:rPr>
        <w:t>2）如果该业务系统部署在全局单元，同标准单元，也需要自动生成对应的命名空间，生成规范为&lt;业务系统名称&gt;-&lt;单元 ID&gt;，如credit-system-A01G</w:t>
      </w:r>
    </w:p>
    <w:p>
      <w:pPr>
        <w:pStyle w:val="ablt93"/>
        <w:pBdr/>
        <w:ind w:left="0"/>
        <w:rPr>
          <w:i w:val="false"/>
          <w:strike w:val="false"/>
          <w:color w:val="000000"/>
          <w:u w:val="none"/>
        </w:rPr>
      </w:pPr>
      <w:r>
        <w:rPr>
          <w:i w:val="false"/>
          <w:strike w:val="false"/>
          <w:color w:val="000000"/>
          <w:u w:val="none"/>
        </w:rPr>
        <w:t>3）存量兼容：存量已使用global-ns作为GDU 应用部署的命名空间，之前创建的global-ns不能再重新使用，用户修改架构规划-点击保存后，按照新增逻辑生成对应ns，应用和网关需要重新部署到新的命名空间。</w:t>
      </w:r>
    </w:p>
    <w:p>
      <w:pPr>
        <w:pStyle w:val="ablt93"/>
        <w:pBdr/>
        <w:ind w:left="0"/>
        <w:rPr>
          <w:i w:val="false"/>
          <w:strike w:val="false"/>
          <w:color w:val="000000"/>
          <w:u w:val="none"/>
        </w:rPr>
      </w:pPr>
      <w:r>
        <w:rPr>
          <w:i w:val="false"/>
          <w:strike w:val="false"/>
          <w:color w:val="000000"/>
          <w:u w:val="none"/>
        </w:rPr>
        <w:t>网关可以部署在任意命名空间，但可以通过配置确定能访问哪些业务系统</w:t>
      </w:r>
    </w:p>
    <w:p>
      <w:pPr>
        <w:pStyle w:val="ablt93"/>
        <w:pBdr/>
        <w:ind w:left="336"/>
        <w:rPr>
          <w:i w:val="false"/>
          <w:strike w:val="false"/>
          <w:color w:val="000000"/>
          <w:u w:val="none"/>
        </w:rPr>
      </w:pPr>
    </w:p>
    <w:p>
      <w:pPr>
        <w:pStyle w:val="ablt93"/>
        <w:pBdr/>
        <w:ind w:left="0"/>
        <w:rPr>
          <w:i w:val="false"/>
          <w:strike w:val="false"/>
          <w:color w:val="000000"/>
          <w:u w:val="none"/>
        </w:rPr>
      </w:pPr>
      <w:r>
        <w:rPr>
          <w:i w:val="false"/>
          <w:strike w:val="false"/>
          <w:color w:val="000000"/>
          <w:u w:val="none"/>
        </w:rPr>
        <w:t>方案一：GDU 对应的ns为普通命名空间(确定使用该方案)</w:t>
      </w:r>
    </w:p>
    <w:p>
      <w:pPr>
        <w:pStyle w:val="ablt93"/>
        <w:numPr/>
        <w:pBdr>
          <w:bottom/>
        </w:pBdr>
        <w:ind w:left="0"/>
        <w:rPr>
          <w:i w:val="false"/>
          <w:strike w:val="false"/>
          <w:color w:val="000000"/>
          <w:u w:val="none"/>
        </w:rPr>
      </w:pPr>
      <w:r>
        <w:rPr>
          <w:i w:val="false"/>
          <w:strike/>
          <w:color w:val="000000"/>
          <w:u w:val="none"/>
        </w:rPr>
        <w:t>方案二：GDU 对应的ns为全局命名空间：需要解除一个全局ns限制（评估技术改动量）</w:t>
      </w:r>
    </w:p>
    <w:p>
      <w:pPr>
        <w:pStyle w:val="ablt93"/>
        <w:pBdr>
          <w:bottom/>
        </w:pBdr>
        <w:ind w:left="0"/>
        <w:rPr>
          <w:i w:val="false"/>
          <w:strike w:val="false"/>
          <w:color w:val="000000"/>
          <w:u w:val="none"/>
        </w:rPr>
      </w:pPr>
    </w:p>
    <w:p>
      <w:pPr>
        <w:pStyle w:val="ablt93"/>
        <w:pBdr>
          <w:bottom/>
        </w:pBdr>
        <w:rPr/>
      </w:pPr>
      <w:r>
        <w:rPr>
          <w:shd/>
        </w:rPr>
        <w:drawing>
          <wp:inline distT="0" distB="0" distL="0" distR="0">
            <wp:extent cx="9715500" cy="6925814"/>
            <wp:effectExtent l="0" t="0" r="0" b="0"/>
            <wp:docPr id="473" name="picture" descr="descript"/>
            <wp:cNvGraphicFramePr/>
            <a:graphic>
              <a:graphicData uri="http://schemas.openxmlformats.org/drawingml/2006/picture">
                <pic:pic>
                  <pic:nvPicPr>
                    <pic:cNvPr id="474" name="picture" descr="descript"/>
                    <pic:cNvPicPr/>
                  </pic:nvPicPr>
                  <pic:blipFill rotWithShape="true">
                    <a:blip r:embed="rId155"/>
                    <a:stretch/>
                  </pic:blipFill>
                  <pic:spPr>
                    <a:xfrm>
                      <a:off x="0" y="0"/>
                      <a:ext cx="9715500" cy="6925814"/>
                    </a:xfrm>
                    <a:prstGeom prst="rect">
                      <a:avLst/>
                    </a:prstGeom>
                  </pic:spPr>
                </pic:pic>
              </a:graphicData>
            </a:graphic>
          </wp:inline>
        </w:drawing>
      </w:r>
    </w:p>
    <w:p>
      <w:pPr>
        <w:pStyle w:val="ablt93"/>
        <w:pBdr>
          <w:bottom/>
        </w:pBdr>
        <w:rPr/>
      </w:pPr>
    </w:p>
    <w:p>
      <w:pPr>
        <w:pStyle w:val="fz2uy3"/>
        <w:numPr>
          <w:ilvl w:val="1"/>
          <w:numId w:val="1"/>
        </w:numPr>
        <w:pBdr/>
        <w:rPr/>
      </w:pPr>
      <w:r>
        <w:rPr/>
        <w:t>灰度单元</w:t>
      </w:r>
    </w:p>
    <w:p>
      <w:pPr>
        <w:pStyle w:val="ablt93"/>
        <w:pBdr/>
        <w:rPr/>
      </w:pPr>
      <w:r>
        <w:rPr/>
        <w:t>配置灰度单元，原先的逻辑为：灰度GDU创建的ns为gray-&lt;单元 ID&gt;，灰度 SDU 创建的ns为&lt;业务系统名称&gt;-gray-&lt;单元 ID&gt;</w:t>
      </w:r>
    </w:p>
    <w:p>
      <w:pPr>
        <w:pStyle w:val="ablt93"/>
        <w:pBdr/>
        <w:rPr/>
      </w:pPr>
      <w:r>
        <w:rPr/>
        <w:t>灰度 SDU 保持不变，灰度 GDU 生成的ns改为&lt;业务系统名称&gt;-gray-&lt;单元 ID&gt;。</w:t>
      </w:r>
    </w:p>
    <w:p>
      <w:pPr>
        <w:pStyle w:val="ablt93"/>
        <w:pBdr/>
        <w:rPr/>
      </w:pPr>
      <w:r>
        <w:rPr/>
        <w:t>ns类型跟 11.1保持统一</w:t>
      </w:r>
    </w:p>
    <w:p>
      <w:pPr>
        <w:pStyle w:val="ablt93"/>
        <w:pBdr/>
        <w:rPr/>
      </w:pPr>
    </w:p>
    <w:p>
      <w:pPr>
        <w:pStyle w:val="fz2uy3"/>
        <w:numPr>
          <w:ilvl w:val="1"/>
          <w:numId w:val="1"/>
        </w:numPr>
        <w:pBdr/>
        <w:rPr/>
      </w:pPr>
      <w:r>
        <w:rPr/>
        <w:t>单元化应用部署</w:t>
      </w:r>
    </w:p>
    <w:p>
      <w:pPr>
        <w:pStyle w:val="ablt93"/>
        <w:pBdr/>
        <w:rPr/>
      </w:pPr>
      <w:r>
        <w:rPr/>
        <w:t>单套 TSF 新建部署组，选择单元后，如果为 GDU，需要同 SDU，根据业务系统名称进行 ns 计算。</w:t>
      </w:r>
    </w:p>
    <w:p>
      <w:pPr>
        <w:pStyle w:val="ablt93"/>
        <w:pBdr/>
        <w:rPr/>
      </w:pPr>
      <w:r>
        <w:rPr>
          <w:shd/>
        </w:rPr>
        <w:drawing>
          <wp:inline distT="0" distB="0" distL="0" distR="0">
            <wp:extent cx="9715500" cy="7234109"/>
            <wp:effectExtent l="0" t="0" r="0" b="0"/>
            <wp:docPr id="476" name="picture" descr="descript"/>
            <wp:cNvGraphicFramePr/>
            <a:graphic>
              <a:graphicData uri="http://schemas.openxmlformats.org/drawingml/2006/picture">
                <pic:pic>
                  <pic:nvPicPr>
                    <pic:cNvPr id="477" name="picture" descr="descript"/>
                    <pic:cNvPicPr/>
                  </pic:nvPicPr>
                  <pic:blipFill rotWithShape="true">
                    <a:blip r:embed="rId156"/>
                    <a:stretch/>
                  </pic:blipFill>
                  <pic:spPr>
                    <a:xfrm>
                      <a:off x="0" y="0"/>
                      <a:ext cx="9715500" cy="7234109"/>
                    </a:xfrm>
                    <a:prstGeom prst="rect">
                      <a:avLst/>
                    </a:prstGeom>
                  </pic:spPr>
                </pic:pic>
              </a:graphicData>
            </a:graphic>
          </wp:inline>
        </w:drawing>
      </w:r>
    </w:p>
    <w:p>
      <w:pPr>
        <w:pStyle w:val="ablt93"/>
        <w:pBdr/>
        <w:rPr/>
      </w:pPr>
    </w:p>
    <w:p>
      <w:pPr>
        <w:pStyle w:val="fz2uy3"/>
        <w:pBdr/>
        <w:ind w:left="0"/>
        <w:rPr/>
      </w:pPr>
    </w:p>
    <w:p>
      <w:pPr>
        <w:pStyle w:val="fz2uy3"/>
        <w:numPr>
          <w:ilvl w:val="1"/>
          <w:numId w:val="1"/>
        </w:numPr>
        <w:pBdr/>
        <w:rPr/>
      </w:pPr>
      <w:r>
        <w:rPr/>
        <w:t>SDK 变更</w:t>
      </w:r>
    </w:p>
    <w:p>
      <w:pPr>
        <w:pStyle w:val="ablt93"/>
        <w:pBdr/>
        <w:rPr/>
      </w:pPr>
    </w:p>
    <w:p>
      <w:pPr>
        <w:pStyle w:val="63s55m"/>
        <w:numPr>
          <w:ilvl w:val="0"/>
          <w:numId w:val="1"/>
        </w:numPr>
        <w:pBdr/>
        <w:rPr/>
      </w:pPr>
      <w:r>
        <w:rPr/>
        <w:t>TCE/TCS 统一入口</w:t>
      </w:r>
    </w:p>
    <w:p>
      <w:pPr>
        <w:pStyle w:val="ablt93"/>
        <w:pBdr/>
        <w:rPr/>
      </w:pPr>
      <w:r>
        <w:rPr/>
        <w:t>保持 TCUA 在 TCE 和 TCS 体验一致。</w:t>
      </w:r>
    </w:p>
    <w:p>
      <w:pPr>
        <w:pStyle w:val="fz2uy3"/>
        <w:numPr>
          <w:ilvl w:val="1"/>
          <w:numId w:val="1"/>
        </w:numPr>
        <w:pBdr/>
        <w:rPr/>
      </w:pPr>
      <w:r>
        <w:rPr/>
        <w:t>TCE</w:t>
      </w:r>
    </w:p>
    <w:p>
      <w:pPr>
        <w:pStyle w:val="ablt93"/>
        <w:pBdr/>
        <w:rPr/>
      </w:pPr>
      <w:r>
        <w:rPr/>
        <w:t>TCE 保持不变</w:t>
      </w:r>
    </w:p>
    <w:p>
      <w:pPr>
        <w:pStyle w:val="ablt93"/>
        <w:pBdr/>
        <w:rPr/>
      </w:pPr>
      <w:r>
        <w:rPr/>
        <w:t>云产品-单元化管理平台（TCUA）</w:t>
      </w:r>
    </w:p>
    <w:p>
      <w:pPr>
        <w:pStyle w:val="ablt93"/>
        <w:rPr/>
      </w:pPr>
      <w:r>
        <w:rPr>
          <w:shd/>
        </w:rPr>
        <w:drawing>
          <wp:inline distT="0" distB="0" distL="0" distR="0">
            <wp:extent cx="10287000" cy="7010695"/>
            <wp:effectExtent l="0" t="0" r="0" b="0"/>
            <wp:docPr id="479" name="picture" descr="descript"/>
            <wp:cNvGraphicFramePr/>
            <a:graphic>
              <a:graphicData uri="http://schemas.openxmlformats.org/drawingml/2006/picture">
                <pic:pic>
                  <pic:nvPicPr>
                    <pic:cNvPr id="480" name="picture" descr="descript"/>
                    <pic:cNvPicPr/>
                  </pic:nvPicPr>
                  <pic:blipFill rotWithShape="true">
                    <a:blip r:embed="rId157"/>
                    <a:stretch/>
                  </pic:blipFill>
                  <pic:spPr>
                    <a:xfrm>
                      <a:off x="0" y="0"/>
                      <a:ext cx="10287000" cy="7010695"/>
                    </a:xfrm>
                    <a:prstGeom prst="rect">
                      <a:avLst/>
                    </a:prstGeom>
                  </pic:spPr>
                </pic:pic>
              </a:graphicData>
            </a:graphic>
          </wp:inline>
        </w:drawing>
      </w:r>
    </w:p>
    <w:p>
      <w:pPr>
        <w:pStyle w:val="fz2uy3"/>
        <w:numPr>
          <w:ilvl w:val="1"/>
          <w:numId w:val="1"/>
        </w:numPr>
        <w:pBdr/>
        <w:rPr/>
      </w:pPr>
      <w:r>
        <w:rPr/>
        <w:t>TCS</w:t>
      </w:r>
    </w:p>
    <w:p>
      <w:pPr>
        <w:pStyle w:val="ablt93"/>
        <w:pBdr/>
        <w:rPr/>
      </w:pPr>
      <w:r>
        <w:rPr/>
        <w:t>TCS目前不分端，租户端和运营端在一起。</w:t>
      </w:r>
    </w:p>
    <w:p>
      <w:pPr>
        <w:pStyle w:val="ablt93"/>
        <w:pBdr/>
        <w:rPr/>
      </w:pPr>
      <w:r>
        <w:rPr/>
        <w:t>TCUA 租户端的入口与其他中间件产品放在一起</w:t>
      </w:r>
    </w:p>
    <w:p>
      <w:pPr>
        <w:pStyle w:val="ablt93"/>
        <w:pBdr>
          <w:bottom/>
        </w:pBdr>
        <w:rPr>
          <w:b w:val="false"/>
        </w:rPr>
      </w:pPr>
      <w:r>
        <w:rPr>
          <w:b w:val="false"/>
        </w:rPr>
        <w:t>云产品-单元化管理平台（TCUA）-单元化管理平台</w:t>
      </w:r>
    </w:p>
    <w:p>
      <w:pPr>
        <w:pStyle w:val="ablt93"/>
        <w:pBdr>
          <w:bottom/>
        </w:pBdr>
        <w:rPr/>
      </w:pPr>
      <w:r>
        <w:rPr>
          <w:shd/>
        </w:rPr>
        <w:drawing>
          <wp:inline distT="0" distB="0" distL="0" distR="0">
            <wp:extent cx="10287000" cy="5314432"/>
            <wp:effectExtent l="0" t="0" r="0" b="0"/>
            <wp:docPr id="482" name="picture" descr="descript"/>
            <wp:cNvGraphicFramePr/>
            <a:graphic>
              <a:graphicData uri="http://schemas.openxmlformats.org/drawingml/2006/picture">
                <pic:pic>
                  <pic:nvPicPr>
                    <pic:cNvPr id="483" name="picture" descr="descript"/>
                    <pic:cNvPicPr/>
                  </pic:nvPicPr>
                  <pic:blipFill rotWithShape="true">
                    <a:blip r:embed="rId158"/>
                    <a:stretch/>
                  </pic:blipFill>
                  <pic:spPr>
                    <a:xfrm>
                      <a:off x="0" y="0"/>
                      <a:ext cx="10287000" cy="5314432"/>
                    </a:xfrm>
                    <a:prstGeom prst="rect">
                      <a:avLst/>
                    </a:prstGeom>
                  </pic:spPr>
                </pic:pic>
              </a:graphicData>
            </a:graphic>
          </wp:inline>
        </w:drawing>
      </w:r>
    </w:p>
    <w:p>
      <w:pPr>
        <w:pStyle w:val="63s55m"/>
        <w:numPr>
          <w:ilvl w:val="0"/>
          <w:numId w:val="1"/>
        </w:numPr>
        <w:pBdr/>
        <w:rPr/>
      </w:pPr>
      <w:r>
        <w:rPr/>
        <w:t>新增用户权限</w:t>
      </w:r>
    </w:p>
    <w:p>
      <w:pPr>
        <w:pStyle w:val="ablt93"/>
        <w:pBdr/>
        <w:rPr/>
      </w:pPr>
      <w:r>
        <w:rPr/>
        <w:t>本需求适用范围：TCE 版本以及升级多租户后的 TCS 版本</w:t>
      </w:r>
    </w:p>
    <w:p>
      <w:pPr>
        <w:pStyle w:val="fz2uy3"/>
        <w:numPr>
          <w:ilvl w:val="1"/>
          <w:numId w:val="1"/>
        </w:numPr>
        <w:pBdr/>
        <w:rPr/>
      </w:pPr>
      <w:r>
        <w:rPr/>
        <w:t>超云当前能力</w:t>
      </w:r>
    </w:p>
    <w:p>
      <w:pPr>
        <w:pStyle w:val="ablt93"/>
        <w:pBdr/>
        <w:rPr/>
      </w:pPr>
      <w:r>
        <w:rPr/>
        <w:t>超云当前存在用户权限模块，用于进行授权管理。</w:t>
      </w:r>
    </w:p>
    <w:p>
      <w:pPr>
        <w:pStyle w:val="ablt93"/>
        <w:pBdr/>
        <w:rPr/>
      </w:pPr>
      <w:r>
        <w:rPr/>
        <w:drawing>
          <wp:inline distT="0" distB="0" distL="0" distR="0">
            <wp:extent cx="10287000" cy="4695793"/>
            <wp:effectExtent l="0" t="0" r="0" b="0"/>
            <wp:docPr id="485" name="picture" descr="descript"/>
            <wp:cNvGraphicFramePr/>
            <a:graphic>
              <a:graphicData uri="http://schemas.openxmlformats.org/drawingml/2006/picture">
                <pic:pic>
                  <pic:nvPicPr>
                    <pic:cNvPr id="486" name="picture" descr="descript"/>
                    <pic:cNvPicPr/>
                  </pic:nvPicPr>
                  <pic:blipFill rotWithShape="true">
                    <a:blip r:embed="rId159"/>
                    <a:srcRect/>
                    <a:stretch/>
                  </pic:blipFill>
                  <pic:spPr>
                    <a:xfrm>
                      <a:off x="0" y="0"/>
                      <a:ext cx="10287000" cy="4695793"/>
                    </a:xfrm>
                    <a:prstGeom prst="rect">
                      <a:avLst/>
                    </a:prstGeom>
                    <a:solidFill/>
                    <a:ln/>
                  </pic:spPr>
                </pic:pic>
              </a:graphicData>
            </a:graphic>
          </wp:inline>
        </w:drawing>
      </w:r>
    </w:p>
    <w:p>
      <w:pPr>
        <w:pStyle w:val="ablt93"/>
        <w:numPr>
          <w:ilvl w:val="0"/>
          <w:numId w:val="72"/>
        </w:numPr>
        <w:pBdr/>
        <w:rPr/>
      </w:pPr>
      <w:r>
        <w:rPr/>
        <w:t>新建用户后，支持绑定账号和下发账号两种操作。</w:t>
      </w:r>
    </w:p>
    <w:p>
      <w:pPr>
        <w:pStyle w:val="ablt93"/>
        <w:numPr>
          <w:ilvl w:val="1"/>
          <w:numId w:val="72"/>
        </w:numPr>
        <w:pBdr/>
        <w:rPr/>
      </w:pPr>
      <w:r>
        <w:rPr/>
        <w:t>绑定账号：可选择绑定多个 TCS 平台，添加该 TCS 平台上的账号</w:t>
      </w:r>
    </w:p>
    <w:p>
      <w:pPr>
        <w:pStyle w:val="ablt93"/>
        <w:pBdr/>
        <w:ind w:left="776"/>
        <w:rPr/>
      </w:pPr>
      <w:r>
        <w:rPr>
          <w:shd/>
        </w:rPr>
        <w:drawing>
          <wp:inline distT="0" distB="0" distL="0" distR="0">
            <wp:extent cx="8434020" cy="3221482"/>
            <wp:effectExtent l="0" t="0" r="0" b="0"/>
            <wp:docPr id="488" name="picture" descr="descript"/>
            <wp:cNvGraphicFramePr/>
            <a:graphic>
              <a:graphicData uri="http://schemas.openxmlformats.org/drawingml/2006/picture">
                <pic:pic>
                  <pic:nvPicPr>
                    <pic:cNvPr id="489" name="picture" descr="descript"/>
                    <pic:cNvPicPr/>
                  </pic:nvPicPr>
                  <pic:blipFill rotWithShape="true">
                    <a:blip r:embed="rId160"/>
                    <a:srcRect l="0" t="0" r="0" b="0"/>
                    <a:stretch/>
                  </pic:blipFill>
                  <pic:spPr>
                    <a:xfrm rot="0">
                      <a:off x="0" y="0"/>
                      <a:ext cx="8434020" cy="3221482"/>
                    </a:xfrm>
                    <a:prstGeom prst="rect">
                      <a:avLst/>
                    </a:prstGeom>
                  </pic:spPr>
                </pic:pic>
              </a:graphicData>
            </a:graphic>
          </wp:inline>
        </w:drawing>
      </w:r>
    </w:p>
    <w:p>
      <w:pPr>
        <w:pStyle w:val="ablt93"/>
        <w:numPr>
          <w:ilvl w:val="1"/>
          <w:numId w:val="72"/>
        </w:numPr>
        <w:pBdr/>
        <w:rPr/>
      </w:pPr>
      <w:r>
        <w:rPr/>
        <w:t>下发账号：下发账号是将当前账号下发给一个或多个 TCS 平台，并进行重名处理</w:t>
      </w:r>
    </w:p>
    <w:p>
      <w:pPr>
        <w:pStyle w:val="ablt93"/>
        <w:pBdr/>
        <w:ind w:left="776"/>
        <w:rPr/>
      </w:pPr>
      <w:r>
        <w:rPr>
          <w:shd/>
        </w:rPr>
        <w:drawing>
          <wp:inline distT="0" distB="0" distL="0" distR="0">
            <wp:extent cx="7040033" cy="5819589"/>
            <wp:effectExtent l="0" t="0" r="0" b="0"/>
            <wp:docPr id="491" name="picture" descr="descript"/>
            <wp:cNvGraphicFramePr/>
            <a:graphic>
              <a:graphicData uri="http://schemas.openxmlformats.org/drawingml/2006/picture">
                <pic:pic>
                  <pic:nvPicPr>
                    <pic:cNvPr id="492" name="picture" descr="descript"/>
                    <pic:cNvPicPr/>
                  </pic:nvPicPr>
                  <pic:blipFill rotWithShape="true">
                    <a:blip r:embed="rId161"/>
                    <a:srcRect l="0" t="0" r="0" b="0"/>
                    <a:stretch/>
                  </pic:blipFill>
                  <pic:spPr>
                    <a:xfrm rot="0">
                      <a:off x="0" y="0"/>
                      <a:ext cx="7040033" cy="5819589"/>
                    </a:xfrm>
                    <a:prstGeom prst="rect">
                      <a:avLst/>
                    </a:prstGeom>
                  </pic:spPr>
                </pic:pic>
              </a:graphicData>
            </a:graphic>
          </wp:inline>
        </w:drawing>
      </w:r>
    </w:p>
    <w:p>
      <w:pPr>
        <w:pStyle w:val="ablt93"/>
        <w:pBdr/>
        <w:rPr/>
      </w:pPr>
    </w:p>
    <w:p>
      <w:pPr>
        <w:pStyle w:val="fz2uy3"/>
        <w:numPr>
          <w:ilvl w:val="1"/>
          <w:numId w:val="1"/>
        </w:numPr>
        <w:pBdr/>
        <w:rPr/>
      </w:pPr>
      <w:r>
        <w:rPr/>
        <w:t>云空间增加平台账号配置</w:t>
      </w:r>
    </w:p>
    <w:p>
      <w:pPr>
        <w:pStyle w:val="e9q15c"/>
        <w:numPr>
          <w:ilvl w:val="2"/>
          <w:numId w:val="1"/>
        </w:numPr>
        <w:pBdr/>
        <w:rPr/>
      </w:pPr>
      <w:r>
        <w:rPr/>
        <w:t>账号映射逻辑</w:t>
      </w:r>
    </w:p>
    <w:p>
      <w:pPr>
        <w:pStyle w:val="ablt93"/>
        <w:pBdr/>
        <w:rPr/>
      </w:pPr>
      <w:r>
        <w:rPr/>
        <w:t>以两个云空间（北京、上海）为例：</w:t>
      </w:r>
    </w:p>
    <w:tbl>
      <w:tblPr>
        <w:tblStyle w:val="1ie46h"/>
        <w:tblLayout w:type="fixed"/>
      </w:tblPr>
      <w:tblGrid>
        <w:gridCol w:w="3015"/>
        <w:gridCol w:w="4467"/>
      </w:tblGrid>
      <w:tr>
        <w:trPr/>
        <w:tc>
          <w:tcPr>
            <w:tcW w:w="3015" w:type="dxa"/>
          </w:tcPr>
          <w:p>
            <w:pPr>
              <w:rPr/>
            </w:pPr>
            <w:r>
              <w:rPr/>
              <w:t>应用场景</w:t>
            </w:r>
          </w:p>
        </w:tc>
        <w:tc>
          <w:tcPr>
            <w:tcW w:w="4467" w:type="dxa"/>
          </w:tcPr>
          <w:p>
            <w:pPr>
              <w:rPr/>
            </w:pPr>
            <w:r>
              <w:rPr/>
              <w:t>TCUA 账号关系</w:t>
            </w:r>
          </w:p>
        </w:tc>
      </w:tr>
      <w:tr>
        <w:trPr/>
        <w:tc>
          <w:tcPr>
            <w:tcW w:w="3015" w:type="dxa"/>
          </w:tcPr>
          <w:p>
            <w:pPr>
              <w:pBdr/>
              <w:rPr/>
            </w:pPr>
            <w:r>
              <w:rPr/>
              <w:t>【多 TCS】</w:t>
            </w:r>
          </w:p>
          <w:p>
            <w:pPr>
              <w:pBdr/>
              <w:rPr/>
            </w:pPr>
            <w:r>
              <w:rPr/>
              <w:t>北京：TCS1 a</w:t>
            </w:r>
          </w:p>
          <w:p>
            <w:pPr>
              <w:rPr/>
            </w:pPr>
            <w:r>
              <w:rPr/>
              <w:t>上海：TCS2 b</w:t>
            </w:r>
          </w:p>
        </w:tc>
        <w:tc>
          <w:tcPr>
            <w:tcW w:w="4467" w:type="dxa"/>
          </w:tcPr>
          <w:p>
            <w:pPr>
              <w:pBdr/>
              <w:rPr/>
            </w:pPr>
            <w:r>
              <w:rPr/>
              <w:t>北京a  --   上海b</w:t>
            </w:r>
          </w:p>
          <w:p>
            <w:pPr>
              <w:pBdr/>
              <w:rPr/>
            </w:pPr>
            <w:r>
              <w:rPr/>
              <w:t>北京云空间：添加 TCS1 账号</w:t>
            </w:r>
          </w:p>
          <w:p>
            <w:pPr>
              <w:rPr/>
            </w:pPr>
            <w:r>
              <w:rPr/>
              <w:t>上海云空间：添加 TCS2 账号</w:t>
            </w:r>
          </w:p>
        </w:tc>
      </w:tr>
      <w:tr>
        <w:trPr/>
        <w:tc>
          <w:tcPr>
            <w:tcW w:w="3015" w:type="dxa"/>
          </w:tcPr>
          <w:p>
            <w:pPr>
              <w:pBdr/>
              <w:rPr/>
            </w:pPr>
            <w:r>
              <w:rPr/>
              <w:t>【同 TCE 多 Region】</w:t>
            </w:r>
          </w:p>
          <w:p>
            <w:pPr>
              <w:pBdr/>
              <w:rPr/>
            </w:pPr>
            <w:r>
              <w:rPr/>
              <w:t>北京：TCE beijing</w:t>
            </w:r>
          </w:p>
          <w:p>
            <w:pPr>
              <w:rPr/>
            </w:pPr>
            <w:r>
              <w:rPr/>
              <w:t>上海：TCE shanghai</w:t>
            </w:r>
          </w:p>
        </w:tc>
        <w:tc>
          <w:tcPr>
            <w:tcW w:w="4467" w:type="dxa"/>
          </w:tcPr>
          <w:p>
            <w:pPr>
              <w:numPr/>
              <w:pBdr>
                <w:bottom/>
              </w:pBdr>
              <w:rPr/>
            </w:pPr>
            <w:r>
              <w:rPr/>
              <w:t>北京云空间和上海云空间共用同一个 TCE 账号</w:t>
            </w:r>
          </w:p>
        </w:tc>
      </w:tr>
      <w:tr>
        <w:trPr/>
        <w:tc>
          <w:tcPr>
            <w:tcW w:w="3015" w:type="dxa"/>
          </w:tcPr>
          <w:p>
            <w:pPr>
              <w:pBdr/>
              <w:rPr/>
            </w:pPr>
            <w:r>
              <w:rPr/>
              <w:t>【多 TCE】</w:t>
            </w:r>
          </w:p>
          <w:p>
            <w:pPr>
              <w:numPr/>
              <w:pBdr/>
              <w:rPr/>
            </w:pPr>
            <w:r>
              <w:rPr/>
              <w:t>北京：TCE1 beijing</w:t>
            </w:r>
          </w:p>
          <w:p>
            <w:pPr>
              <w:numPr/>
              <w:pBdr>
                <w:bottom/>
              </w:pBdr>
              <w:rPr/>
            </w:pPr>
            <w:r>
              <w:rPr/>
              <w:t>上海：TCE2 shanghai</w:t>
            </w:r>
          </w:p>
        </w:tc>
        <w:tc>
          <w:tcPr>
            <w:tcW w:w="4467" w:type="dxa"/>
          </w:tcPr>
          <w:p>
            <w:pPr>
              <w:numPr/>
              <w:pBdr/>
              <w:rPr/>
            </w:pPr>
            <w:r>
              <w:rPr/>
              <w:t>北京云空间：添加 TCE1 账号</w:t>
            </w:r>
          </w:p>
          <w:p>
            <w:pPr>
              <w:rPr/>
            </w:pPr>
            <w:r>
              <w:rPr/>
              <w:t>上海云空间：添加 TCE2 账号</w:t>
            </w:r>
          </w:p>
        </w:tc>
      </w:tr>
    </w:tbl>
    <w:p>
      <w:pPr>
        <w:pStyle w:val="ablt93"/>
        <w:pBdr/>
        <w:ind w:left="0"/>
        <w:rPr/>
      </w:pPr>
      <w:r>
        <w:rPr/>
        <w:t>思路：相关联的账号关系作为云空间的一个属性，在新建云空间的时候进行配置。</w:t>
      </w:r>
    </w:p>
    <w:p>
      <w:pPr>
        <w:pStyle w:val="ablt93"/>
        <w:numPr/>
        <w:pBdr/>
        <w:rPr/>
      </w:pPr>
      <w:r>
        <w:rPr/>
        <w:t>问题：</w:t>
      </w:r>
    </w:p>
    <w:p>
      <w:pPr>
        <w:pStyle w:val="ablt93"/>
        <w:numPr/>
        <w:pBdr/>
        <w:rPr/>
      </w:pPr>
      <w:r>
        <w:rPr/>
        <w:t>1）账号的越权问题，TCUA 当前账号是否能拉到底座平台全部租户账号？</w:t>
      </w:r>
    </w:p>
    <w:p>
      <w:pPr>
        <w:pStyle w:val="ablt93"/>
        <w:numPr/>
        <w:pBdr/>
        <w:rPr/>
      </w:pPr>
      <w:r>
        <w:rPr/>
        <w:t>2）当只有一套 TCE/只有一个云空间时，是否需要屏蔽绑定账号选择（好处是降低用户理解成本，问题是添加第二套时逻辑会很复杂）</w:t>
      </w:r>
    </w:p>
    <w:p>
      <w:pPr>
        <w:pStyle w:val="ablt93"/>
        <w:pBdr/>
        <w:ind w:left="0"/>
        <w:rPr/>
      </w:pPr>
      <w:r>
        <w:rPr/>
        <w:t>3）账号修改时，需要将全部配置元数据全部重新推送一遍，以保证新账号下的资源都有最新的数据，这个逻辑非常繁琐且容易出错。</w:t>
      </w:r>
    </w:p>
    <w:p>
      <w:pPr>
        <w:pStyle w:val="ablt93"/>
        <w:ind w:left="0"/>
        <w:rPr/>
      </w:pPr>
    </w:p>
    <w:p>
      <w:pPr>
        <w:pStyle w:val="e9q15c"/>
        <w:numPr>
          <w:ilvl w:val="2"/>
          <w:numId w:val="1"/>
        </w:numPr>
        <w:pBdr>
          <w:bottom/>
        </w:pBdr>
        <w:rPr/>
      </w:pPr>
      <w:r>
        <w:rPr/>
        <w:t>新建云空间</w:t>
      </w:r>
    </w:p>
    <w:p>
      <w:pPr>
        <w:pStyle w:val="ablt93"/>
        <w:pBdr>
          <w:bottom/>
        </w:pBdr>
        <w:rPr/>
      </w:pPr>
      <w:r>
        <w:rPr/>
        <w:t>添加云空间时增加【平台账号】字段，根据当前云空间所选平台进行展示。</w:t>
      </w:r>
    </w:p>
    <w:p>
      <w:pPr>
        <w:pStyle w:val="ablt93"/>
        <w:numPr>
          <w:ilvl w:val="0"/>
          <w:numId w:val="73"/>
        </w:numPr>
        <w:pBdr/>
        <w:rPr/>
      </w:pPr>
      <w:r>
        <w:rPr/>
        <w:t>如所选平台为当前平台，则绑定账号去掉下拉框，直接展示当前登录账号</w:t>
      </w:r>
    </w:p>
    <w:p>
      <w:pPr>
        <w:pStyle w:val="ablt93"/>
        <w:pBdr/>
        <w:ind w:left="336"/>
        <w:rPr/>
      </w:pPr>
      <w:r>
        <w:rPr>
          <w:shd/>
        </w:rPr>
        <w:drawing>
          <wp:inline distT="0" distB="0" distL="0" distR="0">
            <wp:extent cx="7216140" cy="6089329"/>
            <wp:effectExtent l="0" t="0" r="0" b="0"/>
            <wp:docPr id="494" name="picture" descr="descript"/>
            <wp:cNvGraphicFramePr/>
            <a:graphic>
              <a:graphicData uri="http://schemas.openxmlformats.org/drawingml/2006/picture">
                <pic:pic>
                  <pic:nvPicPr>
                    <pic:cNvPr id="495" name="picture" descr="descript"/>
                    <pic:cNvPicPr/>
                  </pic:nvPicPr>
                  <pic:blipFill rotWithShape="true">
                    <a:blip r:embed="rId162"/>
                    <a:stretch/>
                  </pic:blipFill>
                  <pic:spPr>
                    <a:xfrm>
                      <a:off x="0" y="0"/>
                      <a:ext cx="7216140" cy="6089329"/>
                    </a:xfrm>
                    <a:prstGeom prst="rect">
                      <a:avLst/>
                    </a:prstGeom>
                  </pic:spPr>
                </pic:pic>
              </a:graphicData>
            </a:graphic>
          </wp:inline>
        </w:drawing>
      </w:r>
    </w:p>
    <w:p>
      <w:pPr>
        <w:pStyle w:val="ablt93"/>
        <w:numPr>
          <w:ilvl w:val="0"/>
          <w:numId w:val="73"/>
        </w:numPr>
        <w:pBdr/>
        <w:rPr/>
      </w:pPr>
      <w:r>
        <w:rPr/>
        <w:t>如所选平台非当前登录的平台</w:t>
      </w:r>
    </w:p>
    <w:p>
      <w:pPr>
        <w:pStyle w:val="ablt93"/>
        <w:numPr>
          <w:ilvl w:val="1"/>
          <w:numId w:val="73"/>
        </w:numPr>
        <w:pBdr/>
        <w:rPr/>
      </w:pPr>
      <w:r>
        <w:rPr/>
        <w:t>如本架构规划中，所选TCS/TCE 已绑定过账号，直接展示该账号</w:t>
      </w:r>
    </w:p>
    <w:p>
      <w:pPr>
        <w:pStyle w:val="ablt93"/>
        <w:numPr>
          <w:ilvl w:val="1"/>
          <w:numId w:val="73"/>
        </w:numPr>
        <w:pBdr>
          <w:bottom/>
        </w:pBdr>
        <w:rPr/>
      </w:pPr>
      <w:r>
        <w:rPr/>
        <w:t>如本架构规划中，所选TCS/TCE 未绑定过账号，用户需要在下拉框中选择需要绑定的账号</w:t>
      </w:r>
    </w:p>
    <w:p>
      <w:pPr>
        <w:pStyle w:val="ablt93"/>
        <w:numPr>
          <w:ilvl w:val="2"/>
          <w:numId w:val="73"/>
        </w:numPr>
        <w:pBdr>
          <w:bottom/>
        </w:pBdr>
        <w:rPr/>
      </w:pPr>
      <w:r>
        <w:rPr/>
        <w:t>账号置灰逻辑：如该账号已绑定过云空间，则账号置灰，文案【该账号已绑定云空间，请切换后重试】</w:t>
      </w:r>
    </w:p>
    <w:p>
      <w:pPr>
        <w:pStyle w:val="ablt93"/>
        <w:pBdr/>
        <w:rPr/>
      </w:pPr>
      <w:r>
        <w:rPr/>
        <w:t>账号绑定关系需要在地域间同步</w:t>
      </w:r>
    </w:p>
    <w:p>
      <w:pPr>
        <w:pStyle w:val="ablt93"/>
        <w:pBdr/>
        <w:rPr/>
      </w:pPr>
      <w:r>
        <w:rPr>
          <w:shd w:val="clear" w:color="auto" w:fill="FFFF00"/>
        </w:rPr>
        <w:t>账号校验规则</w:t>
      </w:r>
    </w:p>
    <w:p>
      <w:pPr>
        <w:pStyle w:val="ablt93"/>
        <w:pBdr/>
        <w:rPr/>
      </w:pPr>
      <w:r>
        <w:rPr>
          <w:shd w:val="clear" w:color="auto" w:fill="FFFF00"/>
        </w:rPr>
        <w:t>考虑到拉取全部平台账号会导致越权问题，因此平台账号改为输入框，提示文案【请输入该平台对应的租户appId】</w:t>
      </w:r>
    </w:p>
    <w:p>
      <w:pPr>
        <w:pStyle w:val="ablt93"/>
        <w:pBdr/>
        <w:rPr/>
      </w:pPr>
      <w:r>
        <w:rPr/>
        <w:t xml:space="preserve">TCE </w:t>
      </w:r>
    </w:p>
    <w:p>
      <w:pPr>
        <w:pStyle w:val="ablt93"/>
        <w:pBdr/>
        <w:rPr/>
      </w:pPr>
      <w:r>
        <w:rPr>
          <w:shd/>
        </w:rPr>
        <w:drawing>
          <wp:inline distT="0" distB="0" distL="0" distR="0">
            <wp:extent cx="7429500" cy="7452255"/>
            <wp:effectExtent l="0" t="0" r="0" b="0"/>
            <wp:docPr id="497" name="picture" descr="descript"/>
            <wp:cNvGraphicFramePr/>
            <a:graphic>
              <a:graphicData uri="http://schemas.openxmlformats.org/drawingml/2006/picture">
                <pic:pic>
                  <pic:nvPicPr>
                    <pic:cNvPr id="498" name="picture" descr="descript"/>
                    <pic:cNvPicPr/>
                  </pic:nvPicPr>
                  <pic:blipFill rotWithShape="true">
                    <a:blip r:embed="rId163"/>
                    <a:stretch/>
                  </pic:blipFill>
                  <pic:spPr>
                    <a:xfrm>
                      <a:off x="0" y="0"/>
                      <a:ext cx="7429500" cy="7452255"/>
                    </a:xfrm>
                    <a:prstGeom prst="rect">
                      <a:avLst/>
                    </a:prstGeom>
                  </pic:spPr>
                </pic:pic>
              </a:graphicData>
            </a:graphic>
          </wp:inline>
        </w:drawing>
      </w:r>
    </w:p>
    <w:p>
      <w:pPr>
        <w:pStyle w:val="ablt93"/>
        <w:pBdr/>
        <w:rPr/>
      </w:pPr>
      <w:r>
        <w:rPr/>
        <w:t>TCS</w:t>
      </w:r>
    </w:p>
    <w:p>
      <w:pPr>
        <w:pStyle w:val="ablt93"/>
        <w:pBdr>
          <w:bottom/>
        </w:pBdr>
        <w:rPr/>
      </w:pPr>
      <w:r>
        <w:rPr>
          <w:shd/>
        </w:rPr>
        <w:drawing>
          <wp:inline distT="0" distB="0" distL="0" distR="0">
            <wp:extent cx="7429500" cy="7767205"/>
            <wp:effectExtent l="0" t="0" r="0" b="0"/>
            <wp:docPr id="500" name="picture" descr="descript"/>
            <wp:cNvGraphicFramePr/>
            <a:graphic>
              <a:graphicData uri="http://schemas.openxmlformats.org/drawingml/2006/picture">
                <pic:pic>
                  <pic:nvPicPr>
                    <pic:cNvPr id="501" name="picture" descr="descript"/>
                    <pic:cNvPicPr/>
                  </pic:nvPicPr>
                  <pic:blipFill rotWithShape="true">
                    <a:blip r:embed="rId164"/>
                    <a:stretch/>
                  </pic:blipFill>
                  <pic:spPr>
                    <a:xfrm>
                      <a:off x="0" y="0"/>
                      <a:ext cx="7429500" cy="7767205"/>
                    </a:xfrm>
                    <a:prstGeom prst="rect">
                      <a:avLst/>
                    </a:prstGeom>
                  </pic:spPr>
                </pic:pic>
              </a:graphicData>
            </a:graphic>
          </wp:inline>
        </w:drawing>
      </w:r>
    </w:p>
    <w:p>
      <w:pPr>
        <w:pStyle w:val="e9q15c"/>
        <w:numPr>
          <w:ilvl w:val="2"/>
          <w:numId w:val="1"/>
        </w:numPr>
        <w:pBdr/>
        <w:rPr/>
      </w:pPr>
      <w:r>
        <w:rPr/>
        <w:t>资源详情</w:t>
      </w:r>
    </w:p>
    <w:p>
      <w:pPr>
        <w:pStyle w:val="ablt93"/>
        <w:pBdr>
          <w:bottom/>
        </w:pBdr>
        <w:rPr/>
      </w:pPr>
      <w:r>
        <w:rPr/>
        <w:t>资源详情增加平台账号字段</w:t>
      </w:r>
    </w:p>
    <w:p>
      <w:pPr>
        <w:pStyle w:val="ablt93"/>
        <w:pBdr/>
        <w:rPr/>
      </w:pPr>
      <w:r>
        <w:rPr>
          <w:shd/>
        </w:rPr>
        <w:drawing>
          <wp:inline distT="0" distB="0" distL="0" distR="0">
            <wp:extent cx="7429500" cy="4637809"/>
            <wp:effectExtent l="0" t="0" r="0" b="0"/>
            <wp:docPr id="503" name="picture" descr="descript"/>
            <wp:cNvGraphicFramePr/>
            <a:graphic>
              <a:graphicData uri="http://schemas.openxmlformats.org/drawingml/2006/picture">
                <pic:pic>
                  <pic:nvPicPr>
                    <pic:cNvPr id="504" name="picture" descr="descript"/>
                    <pic:cNvPicPr/>
                  </pic:nvPicPr>
                  <pic:blipFill rotWithShape="true">
                    <a:blip r:embed="rId165"/>
                    <a:stretch/>
                  </pic:blipFill>
                  <pic:spPr>
                    <a:xfrm>
                      <a:off x="0" y="0"/>
                      <a:ext cx="7429500" cy="4637809"/>
                    </a:xfrm>
                    <a:prstGeom prst="rect">
                      <a:avLst/>
                    </a:prstGeom>
                  </pic:spPr>
                </pic:pic>
              </a:graphicData>
            </a:graphic>
          </wp:inline>
        </w:drawing>
      </w:r>
    </w:p>
    <w:p>
      <w:pPr>
        <w:pStyle w:val="e9q15c"/>
        <w:numPr>
          <w:ilvl w:val="2"/>
          <w:numId w:val="1"/>
        </w:numPr>
        <w:pBdr/>
        <w:rPr/>
      </w:pPr>
      <w:r>
        <w:rPr/>
        <w:t>修改云空间</w:t>
      </w:r>
    </w:p>
    <w:p>
      <w:pPr>
        <w:pStyle w:val="ablt93"/>
        <w:pBdr/>
        <w:rPr/>
      </w:pPr>
      <w:r>
        <w:rPr/>
        <w:t>修改云空间时，增加绑定账号的修改。</w:t>
      </w:r>
    </w:p>
    <w:p>
      <w:pPr>
        <w:pStyle w:val="ablt93"/>
        <w:pBdr/>
        <w:rPr/>
      </w:pPr>
      <w:r>
        <w:rPr/>
        <w:t>绑定账号变更后，所有已生效的资源变为未生效，提示需要重新推送。</w:t>
      </w:r>
    </w:p>
    <w:p>
      <w:pPr>
        <w:pBdr>
          <w:bottom/>
        </w:pBdr>
        <w:snapToGrid/>
        <w:spacing w:before="0" w:after="0" w:line="240"/>
        <w:ind w:left="0" w:right="0"/>
        <w:rPr/>
      </w:pPr>
      <w:r>
        <w:rPr/>
        <w:t>提示文案【</w:t>
      </w:r>
      <w:r>
        <w:rPr>
          <w:i w:val="false"/>
          <w:strike w:val="false"/>
          <w:color w:val="BF5B00"/>
          <w:u w:val="none"/>
        </w:rPr>
        <w:t>修改绑定账号后，原账号的资源不会删除，如需请使用原账号登录后手动删除。请使用新账号重新推送元数据，以确保当前使用账号具有全部元数据。】</w:t>
      </w:r>
    </w:p>
    <w:p>
      <w:pPr>
        <w:pStyle w:val="ablt93"/>
        <w:pBdr/>
        <w:rPr/>
      </w:pPr>
      <w:r>
        <w:rPr>
          <w:shd/>
        </w:rPr>
        <w:drawing>
          <wp:inline distT="0" distB="0" distL="0" distR="0">
            <wp:extent cx="7429500" cy="4244256"/>
            <wp:effectExtent l="0" t="0" r="0" b="0"/>
            <wp:docPr id="506" name="picture" descr="descript"/>
            <wp:cNvGraphicFramePr/>
            <a:graphic>
              <a:graphicData uri="http://schemas.openxmlformats.org/drawingml/2006/picture">
                <pic:pic>
                  <pic:nvPicPr>
                    <pic:cNvPr id="507" name="picture" descr="descript"/>
                    <pic:cNvPicPr/>
                  </pic:nvPicPr>
                  <pic:blipFill rotWithShape="true">
                    <a:blip r:embed="rId166"/>
                    <a:stretch/>
                  </pic:blipFill>
                  <pic:spPr>
                    <a:xfrm>
                      <a:off x="0" y="0"/>
                      <a:ext cx="7429500" cy="4244256"/>
                    </a:xfrm>
                    <a:prstGeom prst="rect">
                      <a:avLst/>
                    </a:prstGeom>
                  </pic:spPr>
                </pic:pic>
              </a:graphicData>
            </a:graphic>
          </wp:inline>
        </w:drawing>
      </w:r>
    </w:p>
    <w:p>
      <w:pPr>
        <w:pStyle w:val="ablt93"/>
        <w:pBdr/>
        <w:rPr/>
      </w:pPr>
    </w:p>
    <w:p>
      <w:pPr>
        <w:pStyle w:val="63s55m"/>
        <w:numPr>
          <w:ilvl w:val="0"/>
          <w:numId w:val="1"/>
        </w:numPr>
        <w:pBdr/>
        <w:rPr/>
      </w:pPr>
      <w:r>
        <w:rPr/>
        <w:t>TCT 支持单元化</w:t>
      </w:r>
    </w:p>
    <w:p>
      <w:pPr>
        <w:pStyle w:val="ablt93"/>
        <w:pBdr/>
        <w:rPr/>
      </w:pPr>
      <w:r>
        <w:rPr/>
        <w:t>容灾状态增加下发给 TCT，无交互变更</w:t>
      </w:r>
    </w:p>
    <w:p>
      <w:pPr>
        <w:pStyle w:val="ablt93"/>
        <w:pBdr/>
        <w:rPr/>
      </w:pPr>
    </w:p>
    <w:p>
      <w:pPr>
        <w:pStyle w:val="63s55m"/>
        <w:numPr>
          <w:ilvl w:val="0"/>
          <w:numId w:val="1"/>
        </w:numPr>
        <w:pBdr/>
        <w:rPr/>
      </w:pPr>
      <w:r>
        <w:rPr/>
        <w:t>应用部署增加单元相关信息</w:t>
      </w:r>
    </w:p>
    <w:p>
      <w:pPr>
        <w:pStyle w:val="ablt93"/>
        <w:pBdr/>
        <w:rPr/>
      </w:pPr>
      <w:r>
        <w:rPr/>
        <w:t>新建部署组增加可用区展示，根据集群信息拉取可用区</w:t>
      </w:r>
    </w:p>
    <w:p>
      <w:pPr>
        <w:pStyle w:val="ablt93"/>
        <w:pBdr/>
        <w:rPr>
          <w:shd w:val="clear" w:color="auto" w:fill="FFFF00"/>
        </w:rPr>
      </w:pPr>
      <w:r>
        <w:rPr>
          <w:shd w:val="clear" w:color="auto" w:fill="FFFF00"/>
        </w:rPr>
        <w:t>可用区唯一，去掉下拉框，直接展示可用区信息</w:t>
      </w:r>
    </w:p>
    <w:p>
      <w:pPr>
        <w:pStyle w:val="ablt93"/>
        <w:pBdr/>
        <w:rPr/>
      </w:pPr>
      <w:r>
        <w:rPr>
          <w:shd w:val="clear" w:color="auto" w:fill="FFFF00"/>
        </w:rPr>
        <w:t>可用区名称(ID)</w:t>
      </w:r>
    </w:p>
    <w:p>
      <w:pPr>
        <w:pStyle w:val="ablt93"/>
        <w:pBdr/>
        <w:rPr/>
      </w:pPr>
      <w:r>
        <w:rPr>
          <w:shd/>
        </w:rPr>
        <w:drawing>
          <wp:inline distT="0" distB="0" distL="0" distR="0">
            <wp:extent cx="7749165" cy="7507448"/>
            <wp:effectExtent l="0" t="0" r="0" b="0"/>
            <wp:docPr id="509" name="picture" descr="descript"/>
            <wp:cNvGraphicFramePr/>
            <a:graphic>
              <a:graphicData uri="http://schemas.openxmlformats.org/drawingml/2006/picture">
                <pic:pic>
                  <pic:nvPicPr>
                    <pic:cNvPr id="510" name="picture" descr="descript"/>
                    <pic:cNvPicPr/>
                  </pic:nvPicPr>
                  <pic:blipFill rotWithShape="true">
                    <a:blip r:embed="rId167"/>
                    <a:srcRect l="0" t="0" r="0" b="0"/>
                    <a:stretch/>
                  </pic:blipFill>
                  <pic:spPr>
                    <a:xfrm rot="0">
                      <a:off x="0" y="0"/>
                      <a:ext cx="7749165" cy="7507448"/>
                    </a:xfrm>
                    <a:prstGeom prst="rect">
                      <a:avLst/>
                    </a:prstGeom>
                  </pic:spPr>
                </pic:pic>
              </a:graphicData>
            </a:graphic>
          </wp:inline>
        </w:drawing>
      </w:r>
    </w:p>
    <w:p>
      <w:pPr>
        <w:pStyle w:val="ablt93"/>
        <w:pBdr/>
        <w:rPr/>
      </w:pPr>
      <w:r>
        <w:rPr/>
        <w:t>部署组的单元化部署增加展示单元类型，基本信息增加展示所在可用区</w:t>
      </w:r>
    </w:p>
    <w:p>
      <w:pPr>
        <w:pStyle w:val="ablt93"/>
        <w:pBdr/>
        <w:rPr/>
      </w:pPr>
      <w:r>
        <w:rPr>
          <w:shd/>
        </w:rPr>
        <w:drawing>
          <wp:inline distT="0" distB="0" distL="0" distR="0">
            <wp:extent cx="9715500" cy="4943919"/>
            <wp:effectExtent l="0" t="0" r="0" b="0"/>
            <wp:docPr id="512" name="picture" descr="descript"/>
            <wp:cNvGraphicFramePr/>
            <a:graphic>
              <a:graphicData uri="http://schemas.openxmlformats.org/drawingml/2006/picture">
                <pic:pic>
                  <pic:nvPicPr>
                    <pic:cNvPr id="513" name="picture" descr="descript"/>
                    <pic:cNvPicPr/>
                  </pic:nvPicPr>
                  <pic:blipFill rotWithShape="true">
                    <a:blip r:embed="rId168"/>
                    <a:stretch/>
                  </pic:blipFill>
                  <pic:spPr>
                    <a:xfrm>
                      <a:off x="0" y="0"/>
                      <a:ext cx="9715500" cy="4943919"/>
                    </a:xfrm>
                    <a:prstGeom prst="rect">
                      <a:avLst/>
                    </a:prstGeom>
                  </pic:spPr>
                </pic:pic>
              </a:graphicData>
            </a:graphic>
          </wp:inline>
        </w:drawing>
      </w:r>
    </w:p>
    <w:p>
      <w:pPr>
        <w:pStyle w:val="63s55m"/>
        <w:numPr>
          <w:ilvl w:val="0"/>
          <w:numId w:val="1"/>
        </w:numPr>
        <w:pBdr>
          <w:bottom/>
        </w:pBdr>
        <w:rPr/>
      </w:pPr>
      <w:r>
        <w:rPr/>
        <w:t>架构拓扑图优化</w:t>
      </w:r>
    </w:p>
    <w:p>
      <w:pPr>
        <w:pStyle w:val="fz2uy3"/>
        <w:numPr>
          <w:ilvl w:val="1"/>
          <w:numId w:val="1"/>
        </w:numPr>
        <w:pBdr/>
        <w:rPr/>
      </w:pPr>
      <w:r>
        <w:rPr/>
        <w:t>新建架构规划</w:t>
      </w:r>
    </w:p>
    <w:p>
      <w:pPr>
        <w:pStyle w:val="ablt93"/>
        <w:pBdr/>
        <w:rPr/>
      </w:pPr>
      <w:r>
        <w:rPr/>
        <w:t>添加云空间增加单元配置</w:t>
      </w:r>
    </w:p>
    <w:commentRangeStart w:id="8"/>
    <w:p>
      <w:pPr>
        <w:pStyle w:val="ablt93"/>
        <w:pBdr/>
        <w:rPr/>
      </w:pPr>
      <w:r>
        <w:rPr/>
        <w:t>SDU 和 GDU 都需要至少有一条</w:t>
      </w:r>
      <w:commentRangeEnd w:id="8"/>
      <w:r>
        <w:rPr/>
        <w:commentReference w:id="8"/>
      </w:r>
    </w:p>
    <w:p>
      <w:pPr>
        <w:pStyle w:val="ablt93"/>
        <w:pBdr/>
        <w:rPr/>
      </w:pPr>
      <w:r>
        <w:rPr>
          <w:shd/>
        </w:rPr>
        <w:drawing>
          <wp:inline distT="0" distB="0" distL="0" distR="0">
            <wp:extent cx="10922000" cy="7577805"/>
            <wp:effectExtent l="0" t="0" r="0" b="0"/>
            <wp:docPr id="515" name="picture" descr="descript"/>
            <wp:cNvGraphicFramePr/>
            <a:graphic>
              <a:graphicData uri="http://schemas.openxmlformats.org/drawingml/2006/picture">
                <pic:pic>
                  <pic:nvPicPr>
                    <pic:cNvPr id="516" name="picture" descr="descript"/>
                    <pic:cNvPicPr/>
                  </pic:nvPicPr>
                  <pic:blipFill rotWithShape="true">
                    <a:blip r:embed="rId169"/>
                    <a:stretch/>
                  </pic:blipFill>
                  <pic:spPr>
                    <a:xfrm>
                      <a:off x="0" y="0"/>
                      <a:ext cx="10922000" cy="7577805"/>
                    </a:xfrm>
                    <a:prstGeom prst="rect">
                      <a:avLst/>
                    </a:prstGeom>
                  </pic:spPr>
                </pic:pic>
              </a:graphicData>
            </a:graphic>
          </wp:inline>
        </w:drawing>
      </w:r>
    </w:p>
    <w:p>
      <w:pPr>
        <w:pStyle w:val="ablt93"/>
        <w:pBdr/>
        <w:rPr/>
      </w:pPr>
      <w:r>
        <w:rPr/>
        <w:t>点击【确定】，展示架构规划信息。</w:t>
      </w:r>
    </w:p>
    <w:p>
      <w:pPr>
        <w:pStyle w:val="ablt93"/>
        <w:pBdr/>
        <w:rPr/>
      </w:pPr>
      <w:r>
        <w:rPr>
          <w:shd/>
        </w:rPr>
        <w:drawing>
          <wp:inline distT="0" distB="0" distL="0" distR="0">
            <wp:extent cx="9715500" cy="5116188"/>
            <wp:effectExtent l="0" t="0" r="0" b="0"/>
            <wp:docPr id="518" name="picture" descr="descript"/>
            <wp:cNvGraphicFramePr/>
            <a:graphic>
              <a:graphicData uri="http://schemas.openxmlformats.org/drawingml/2006/picture">
                <pic:pic>
                  <pic:nvPicPr>
                    <pic:cNvPr id="519" name="picture" descr="descript"/>
                    <pic:cNvPicPr/>
                  </pic:nvPicPr>
                  <pic:blipFill rotWithShape="true">
                    <a:blip r:embed="rId170"/>
                    <a:stretch/>
                  </pic:blipFill>
                  <pic:spPr>
                    <a:xfrm>
                      <a:off x="0" y="0"/>
                      <a:ext cx="9715500" cy="5116188"/>
                    </a:xfrm>
                    <a:prstGeom prst="rect">
                      <a:avLst/>
                    </a:prstGeom>
                  </pic:spPr>
                </pic:pic>
              </a:graphicData>
            </a:graphic>
          </wp:inline>
        </w:drawing>
      </w:r>
    </w:p>
    <w:p>
      <w:pPr>
        <w:pStyle w:val="ablt93"/>
        <w:pBdr/>
        <w:rPr/>
      </w:pPr>
      <w:r>
        <w:rPr/>
        <w:t>点击【下一步】进行业务系统配置，保持不变。</w:t>
      </w:r>
    </w:p>
    <w:p>
      <w:pPr>
        <w:pStyle w:val="ablt93"/>
        <w:pBdr/>
        <w:rPr/>
      </w:pPr>
      <w:r>
        <w:rPr>
          <w:shd/>
        </w:rPr>
        <w:drawing>
          <wp:inline distT="0" distB="0" distL="0" distR="0">
            <wp:extent cx="9715500" cy="5850194"/>
            <wp:effectExtent l="0" t="0" r="0" b="0"/>
            <wp:docPr id="521" name="picture" descr="descript"/>
            <wp:cNvGraphicFramePr/>
            <a:graphic>
              <a:graphicData uri="http://schemas.openxmlformats.org/drawingml/2006/picture">
                <pic:pic>
                  <pic:nvPicPr>
                    <pic:cNvPr id="522" name="picture" descr="descript"/>
                    <pic:cNvPicPr/>
                  </pic:nvPicPr>
                  <pic:blipFill rotWithShape="true">
                    <a:blip r:embed="rId171"/>
                    <a:stretch/>
                  </pic:blipFill>
                  <pic:spPr>
                    <a:xfrm>
                      <a:off x="0" y="0"/>
                      <a:ext cx="9715500" cy="5850194"/>
                    </a:xfrm>
                    <a:prstGeom prst="rect">
                      <a:avLst/>
                    </a:prstGeom>
                  </pic:spPr>
                </pic:pic>
              </a:graphicData>
            </a:graphic>
          </wp:inline>
        </w:drawing>
      </w:r>
    </w:p>
    <w:p>
      <w:pPr>
        <w:pStyle w:val="ablt93"/>
        <w:pBdr/>
        <w:rPr/>
      </w:pPr>
      <w:r>
        <w:rPr/>
        <w:t>点击【保存&amp;下一步】，进入资源管理</w:t>
      </w:r>
    </w:p>
    <w:p>
      <w:pPr>
        <w:pStyle w:val="ablt93"/>
        <w:pBdr/>
        <w:rPr/>
      </w:pPr>
      <w:r>
        <w:rPr/>
        <w:t>去掉配置单元，保留配置单元化网关。</w:t>
      </w:r>
    </w:p>
    <w:p>
      <w:pPr>
        <w:pStyle w:val="ablt93"/>
        <w:pBdr/>
        <w:rPr/>
      </w:pPr>
      <w:r>
        <w:rPr>
          <w:shd/>
        </w:rPr>
        <w:drawing>
          <wp:inline distT="0" distB="0" distL="0" distR="0">
            <wp:extent cx="9715500" cy="4201761"/>
            <wp:effectExtent l="0" t="0" r="0" b="0"/>
            <wp:docPr id="524" name="picture" descr="descript"/>
            <wp:cNvGraphicFramePr/>
            <a:graphic>
              <a:graphicData uri="http://schemas.openxmlformats.org/drawingml/2006/picture">
                <pic:pic>
                  <pic:nvPicPr>
                    <pic:cNvPr id="525" name="picture" descr="descript"/>
                    <pic:cNvPicPr/>
                  </pic:nvPicPr>
                  <pic:blipFill rotWithShape="true">
                    <a:blip r:embed="rId172"/>
                    <a:stretch/>
                  </pic:blipFill>
                  <pic:spPr>
                    <a:xfrm>
                      <a:off x="0" y="0"/>
                      <a:ext cx="9715500" cy="4201761"/>
                    </a:xfrm>
                    <a:prstGeom prst="rect">
                      <a:avLst/>
                    </a:prstGeom>
                  </pic:spPr>
                </pic:pic>
              </a:graphicData>
            </a:graphic>
          </wp:inline>
        </w:drawing>
      </w:r>
    </w:p>
    <w:p>
      <w:pPr>
        <w:pStyle w:val="fz2uy3"/>
        <w:numPr>
          <w:ilvl w:val="1"/>
          <w:numId w:val="1"/>
        </w:numPr>
        <w:rPr/>
      </w:pPr>
      <w:r>
        <w:rPr/>
        <w:t>查看架构规划</w:t>
      </w:r>
    </w:p>
    <w:p>
      <w:pPr>
        <w:pStyle w:val="ablt93"/>
        <w:pBdr/>
        <w:ind w:left="336"/>
        <w:rPr/>
      </w:pPr>
      <w:r>
        <w:rPr>
          <w:shd/>
        </w:rPr>
        <w:drawing>
          <wp:inline distT="0" distB="0" distL="0" distR="0">
            <wp:extent cx="7995285" cy="5857932"/>
            <wp:effectExtent l="0" t="0" r="0" b="0"/>
            <wp:docPr id="527" name="picture" descr="descript"/>
            <wp:cNvGraphicFramePr/>
            <a:graphic>
              <a:graphicData uri="http://schemas.openxmlformats.org/drawingml/2006/picture">
                <pic:pic>
                  <pic:nvPicPr>
                    <pic:cNvPr id="528" name="picture" descr="descript"/>
                    <pic:cNvPicPr/>
                  </pic:nvPicPr>
                  <pic:blipFill rotWithShape="true">
                    <a:blip r:embed="rId173"/>
                    <a:stretch/>
                  </pic:blipFill>
                  <pic:spPr>
                    <a:xfrm>
                      <a:off x="0" y="0"/>
                      <a:ext cx="7995285" cy="5857932"/>
                    </a:xfrm>
                    <a:prstGeom prst="rect">
                      <a:avLst/>
                    </a:prstGeom>
                  </pic:spPr>
                </pic:pic>
              </a:graphicData>
            </a:graphic>
          </wp:inline>
        </w:drawing>
      </w:r>
    </w:p>
    <w:p>
      <w:pPr>
        <w:pStyle w:val="ablt93"/>
        <w:pBdr/>
        <w:ind w:left="336"/>
        <w:rPr/>
      </w:pPr>
      <w:r>
        <w:rPr>
          <w:shd/>
        </w:rPr>
        <w:drawing>
          <wp:inline distT="0" distB="0" distL="0" distR="0">
            <wp:extent cx="7995285" cy="3126765"/>
            <wp:effectExtent l="0" t="0" r="0" b="0"/>
            <wp:docPr id="530" name="picture" descr="descript"/>
            <wp:cNvGraphicFramePr/>
            <a:graphic>
              <a:graphicData uri="http://schemas.openxmlformats.org/drawingml/2006/picture">
                <pic:pic>
                  <pic:nvPicPr>
                    <pic:cNvPr id="531" name="picture" descr="descript"/>
                    <pic:cNvPicPr/>
                  </pic:nvPicPr>
                  <pic:blipFill rotWithShape="true">
                    <a:blip r:embed="rId174"/>
                    <a:stretch/>
                  </pic:blipFill>
                  <pic:spPr>
                    <a:xfrm>
                      <a:off x="0" y="0"/>
                      <a:ext cx="7995285" cy="3126765"/>
                    </a:xfrm>
                    <a:prstGeom prst="rect">
                      <a:avLst/>
                    </a:prstGeom>
                  </pic:spPr>
                </pic:pic>
              </a:graphicData>
            </a:graphic>
          </wp:inline>
        </w:drawing>
      </w:r>
    </w:p>
    <w:p>
      <w:pPr>
        <w:pStyle w:val="ablt93"/>
        <w:pBdr/>
        <w:ind w:left="336"/>
        <w:rPr/>
      </w:pPr>
      <w:r>
        <w:rPr>
          <w:shd/>
        </w:rPr>
        <w:drawing>
          <wp:inline distT="0" distB="0" distL="0" distR="0">
            <wp:extent cx="7995285" cy="3776619"/>
            <wp:effectExtent l="0" t="0" r="0" b="0"/>
            <wp:docPr id="533" name="picture" descr="descript"/>
            <wp:cNvGraphicFramePr/>
            <a:graphic>
              <a:graphicData uri="http://schemas.openxmlformats.org/drawingml/2006/picture">
                <pic:pic>
                  <pic:nvPicPr>
                    <pic:cNvPr id="534" name="picture" descr="descript"/>
                    <pic:cNvPicPr/>
                  </pic:nvPicPr>
                  <pic:blipFill rotWithShape="true">
                    <a:blip r:embed="rId175"/>
                    <a:stretch/>
                  </pic:blipFill>
                  <pic:spPr>
                    <a:xfrm>
                      <a:off x="0" y="0"/>
                      <a:ext cx="7995285" cy="3776619"/>
                    </a:xfrm>
                    <a:prstGeom prst="rect">
                      <a:avLst/>
                    </a:prstGeom>
                  </pic:spPr>
                </pic:pic>
              </a:graphicData>
            </a:graphic>
          </wp:inline>
        </w:drawing>
      </w:r>
    </w:p>
    <w:p>
      <w:pPr>
        <w:pStyle w:val="ablt93"/>
        <w:pBdr/>
        <w:ind w:left="336"/>
        <w:rPr/>
      </w:pPr>
      <w:r>
        <w:rPr>
          <w:shd/>
        </w:rPr>
        <w:drawing>
          <wp:inline distT="0" distB="0" distL="0" distR="0">
            <wp:extent cx="7995285" cy="4102008"/>
            <wp:effectExtent l="0" t="0" r="0" b="0"/>
            <wp:docPr id="536" name="picture" descr="descript"/>
            <wp:cNvGraphicFramePr/>
            <a:graphic>
              <a:graphicData uri="http://schemas.openxmlformats.org/drawingml/2006/picture">
                <pic:pic>
                  <pic:nvPicPr>
                    <pic:cNvPr id="537" name="picture" descr="descript"/>
                    <pic:cNvPicPr/>
                  </pic:nvPicPr>
                  <pic:blipFill rotWithShape="true">
                    <a:blip r:embed="rId176"/>
                    <a:stretch/>
                  </pic:blipFill>
                  <pic:spPr>
                    <a:xfrm>
                      <a:off x="0" y="0"/>
                      <a:ext cx="7995285" cy="4102008"/>
                    </a:xfrm>
                    <a:prstGeom prst="rect">
                      <a:avLst/>
                    </a:prstGeom>
                  </pic:spPr>
                </pic:pic>
              </a:graphicData>
            </a:graphic>
          </wp:inline>
        </w:drawing>
      </w:r>
    </w:p>
    <w:p>
      <w:pPr>
        <w:pStyle w:val="ablt93"/>
        <w:pBdr/>
        <w:ind w:left="0"/>
        <w:rPr/>
      </w:pPr>
    </w:p>
    <w:p>
      <w:pPr>
        <w:pStyle w:val="fz2uy3"/>
        <w:numPr>
          <w:ilvl w:val="1"/>
          <w:numId w:val="1"/>
        </w:numPr>
        <w:pBdr/>
        <w:rPr/>
      </w:pPr>
      <w:r>
        <w:rPr/>
        <w:t>编辑架构规划</w:t>
      </w:r>
    </w:p>
    <w:p>
      <w:pPr>
        <w:pStyle w:val="ablt93"/>
        <w:pBdr>
          <w:bottom/>
        </w:pBdr>
        <w:rPr/>
      </w:pPr>
      <w:r>
        <w:rPr/>
        <w:t>拆分为两个操作：修改云空间和修改单元</w:t>
      </w:r>
    </w:p>
    <w:p>
      <w:pPr>
        <w:pStyle w:val="ablt93"/>
        <w:pBdr/>
        <w:rPr/>
      </w:pPr>
      <w:r>
        <w:rPr>
          <w:shd/>
        </w:rPr>
        <w:drawing>
          <wp:inline distT="0" distB="0" distL="0" distR="0">
            <wp:extent cx="9715500" cy="2923344"/>
            <wp:effectExtent l="0" t="0" r="0" b="0"/>
            <wp:docPr id="539" name="picture" descr="descript"/>
            <wp:cNvGraphicFramePr/>
            <a:graphic>
              <a:graphicData uri="http://schemas.openxmlformats.org/drawingml/2006/picture">
                <pic:pic>
                  <pic:nvPicPr>
                    <pic:cNvPr id="540" name="picture" descr="descript"/>
                    <pic:cNvPicPr/>
                  </pic:nvPicPr>
                  <pic:blipFill rotWithShape="true">
                    <a:blip r:embed="rId177"/>
                    <a:stretch/>
                  </pic:blipFill>
                  <pic:spPr>
                    <a:xfrm>
                      <a:off x="0" y="0"/>
                      <a:ext cx="9715500" cy="2923344"/>
                    </a:xfrm>
                    <a:prstGeom prst="rect">
                      <a:avLst/>
                    </a:prstGeom>
                  </pic:spPr>
                </pic:pic>
              </a:graphicData>
            </a:graphic>
          </wp:inline>
        </w:drawing>
      </w:r>
    </w:p>
    <w:p>
      <w:pPr>
        <w:pStyle w:val="ablt93"/>
        <w:numPr>
          <w:ilvl w:val="0"/>
          <w:numId w:val="74"/>
        </w:numPr>
        <w:pBdr>
          <w:bottom/>
        </w:pBdr>
        <w:rPr/>
      </w:pPr>
      <w:r>
        <w:rPr/>
        <w:t xml:space="preserve"> 修改云空间：弹窗保持不变</w:t>
      </w:r>
    </w:p>
    <w:p>
      <w:pPr>
        <w:pStyle w:val="ablt93"/>
        <w:pBdr/>
        <w:ind w:left="0"/>
        <w:rPr/>
      </w:pPr>
      <w:r>
        <w:rPr>
          <w:shd/>
        </w:rPr>
        <w:drawing>
          <wp:inline distT="0" distB="0" distL="0" distR="0">
            <wp:extent cx="9715500" cy="4003435"/>
            <wp:effectExtent l="0" t="0" r="0" b="0"/>
            <wp:docPr id="542" name="picture" descr="descript"/>
            <wp:cNvGraphicFramePr/>
            <a:graphic>
              <a:graphicData uri="http://schemas.openxmlformats.org/drawingml/2006/picture">
                <pic:pic>
                  <pic:nvPicPr>
                    <pic:cNvPr id="543" name="picture" descr="descript"/>
                    <pic:cNvPicPr/>
                  </pic:nvPicPr>
                  <pic:blipFill rotWithShape="true">
                    <a:blip r:embed="rId178"/>
                    <a:stretch/>
                  </pic:blipFill>
                  <pic:spPr>
                    <a:xfrm>
                      <a:off x="0" y="0"/>
                      <a:ext cx="9715500" cy="4003435"/>
                    </a:xfrm>
                    <a:prstGeom prst="rect">
                      <a:avLst/>
                    </a:prstGeom>
                  </pic:spPr>
                </pic:pic>
              </a:graphicData>
            </a:graphic>
          </wp:inline>
        </w:drawing>
      </w:r>
    </w:p>
    <w:p>
      <w:pPr>
        <w:pStyle w:val="ablt93"/>
        <w:numPr>
          <w:ilvl w:val="0"/>
          <w:numId w:val="74"/>
        </w:numPr>
        <w:pBdr/>
        <w:rPr/>
      </w:pPr>
      <w:r>
        <w:rPr/>
        <w:t>修改单元：保持不变</w:t>
      </w:r>
    </w:p>
    <w:p>
      <w:pPr>
        <w:pStyle w:val="ablt93"/>
        <w:pBdr/>
        <w:ind w:left="0"/>
        <w:rPr/>
      </w:pPr>
      <w:r>
        <w:rPr>
          <w:shd/>
        </w:rPr>
        <w:drawing>
          <wp:inline distT="0" distB="0" distL="0" distR="0">
            <wp:extent cx="9715500" cy="7328026"/>
            <wp:effectExtent l="0" t="0" r="0" b="0"/>
            <wp:docPr id="545" name="picture" descr="descript"/>
            <wp:cNvGraphicFramePr/>
            <a:graphic>
              <a:graphicData uri="http://schemas.openxmlformats.org/drawingml/2006/picture">
                <pic:pic>
                  <pic:nvPicPr>
                    <pic:cNvPr id="546" name="picture" descr="descript"/>
                    <pic:cNvPicPr/>
                  </pic:nvPicPr>
                  <pic:blipFill rotWithShape="true">
                    <a:blip r:embed="rId179"/>
                    <a:stretch/>
                  </pic:blipFill>
                  <pic:spPr>
                    <a:xfrm>
                      <a:off x="0" y="0"/>
                      <a:ext cx="9715500" cy="7328026"/>
                    </a:xfrm>
                    <a:prstGeom prst="rect">
                      <a:avLst/>
                    </a:prstGeom>
                  </pic:spPr>
                </pic:pic>
              </a:graphicData>
            </a:graphic>
          </wp:inline>
        </w:drawing>
      </w:r>
    </w:p>
    <w:p>
      <w:pPr>
        <w:pStyle w:val="ablt93"/>
        <w:pBdr/>
        <w:rPr/>
      </w:pPr>
    </w:p>
    <w:p>
      <w:pPr>
        <w:pStyle w:val="ablt93"/>
        <w:pBdr/>
        <w:rPr/>
      </w:pPr>
      <w:r>
        <w:rPr/>
        <w:t>资源管理中的【配置单元】去掉</w:t>
      </w:r>
    </w:p>
    <w:p>
      <w:pPr>
        <w:pStyle w:val="ablt93"/>
        <w:pBdr>
          <w:bottom/>
        </w:pBdr>
        <w:rPr/>
      </w:pPr>
      <w:r>
        <w:rPr>
          <w:shd/>
        </w:rPr>
        <w:drawing>
          <wp:inline distT="0" distB="0" distL="0" distR="0">
            <wp:extent cx="9715500" cy="3030259"/>
            <wp:effectExtent l="0" t="0" r="0" b="0"/>
            <wp:docPr id="548" name="picture" descr="descript"/>
            <wp:cNvGraphicFramePr/>
            <a:graphic>
              <a:graphicData uri="http://schemas.openxmlformats.org/drawingml/2006/picture">
                <pic:pic>
                  <pic:nvPicPr>
                    <pic:cNvPr id="549" name="picture" descr="descript"/>
                    <pic:cNvPicPr/>
                  </pic:nvPicPr>
                  <pic:blipFill rotWithShape="true">
                    <a:blip r:embed="rId180"/>
                    <a:stretch/>
                  </pic:blipFill>
                  <pic:spPr>
                    <a:xfrm>
                      <a:off x="0" y="0"/>
                      <a:ext cx="9715500" cy="3030259"/>
                    </a:xfrm>
                    <a:prstGeom prst="rect">
                      <a:avLst/>
                    </a:prstGeom>
                  </pic:spPr>
                </pic:pic>
              </a:graphicData>
            </a:graphic>
          </wp:inline>
        </w:drawing>
      </w:r>
    </w:p>
    <w:p>
      <w:pPr>
        <w:pStyle w:val="ablt93"/>
        <w:pBdr/>
        <w:rPr/>
      </w:pPr>
    </w:p>
    <w:p>
      <w:pPr>
        <w:pStyle w:val="fz2uy3"/>
        <w:numPr>
          <w:ilvl w:val="1"/>
          <w:numId w:val="1"/>
        </w:numPr>
        <w:rPr/>
      </w:pPr>
      <w:r>
        <w:rPr/>
        <w:t>业务系统增加多种视图</w:t>
      </w:r>
    </w:p>
    <w:p>
      <w:pPr>
        <w:pStyle w:val="ablt93"/>
        <w:pBdr/>
        <w:ind w:left="336"/>
        <w:rPr/>
      </w:pPr>
      <w:r>
        <w:rPr/>
        <w:t>点击【查看业务系统】，跳转到资源详情-业务系统tab，支持三种展示方式：</w:t>
      </w:r>
    </w:p>
    <w:p>
      <w:pPr>
        <w:pStyle w:val="ablt93"/>
        <w:pBdr/>
        <w:ind w:left="336"/>
        <w:rPr/>
      </w:pPr>
      <w:r>
        <w:rPr>
          <w:shd/>
        </w:rPr>
        <w:drawing>
          <wp:inline distT="0" distB="0" distL="0" distR="0">
            <wp:extent cx="8930640" cy="6756463"/>
            <wp:effectExtent l="0" t="0" r="0" b="0"/>
            <wp:docPr id="551" name="picture" descr="descript"/>
            <wp:cNvGraphicFramePr/>
            <a:graphic>
              <a:graphicData uri="http://schemas.openxmlformats.org/drawingml/2006/picture">
                <pic:pic>
                  <pic:nvPicPr>
                    <pic:cNvPr id="552" name="picture" descr="descript"/>
                    <pic:cNvPicPr/>
                  </pic:nvPicPr>
                  <pic:blipFill rotWithShape="true">
                    <a:blip r:embed="rId181"/>
                    <a:stretch/>
                  </pic:blipFill>
                  <pic:spPr>
                    <a:xfrm>
                      <a:off x="0" y="0"/>
                      <a:ext cx="8930640" cy="6756463"/>
                    </a:xfrm>
                    <a:prstGeom prst="rect">
                      <a:avLst/>
                    </a:prstGeom>
                  </pic:spPr>
                </pic:pic>
              </a:graphicData>
            </a:graphic>
          </wp:inline>
        </w:drawing>
      </w:r>
    </w:p>
    <w:p>
      <w:pPr>
        <w:pStyle w:val="ablt93"/>
        <w:pBdr/>
        <w:ind w:left="336"/>
        <w:rPr/>
      </w:pPr>
      <w:r>
        <w:rPr/>
        <w:drawing>
          <wp:inline distT="0" distB="0" distL="0" distR="0">
            <wp:extent cx="8930640" cy="6684198"/>
            <wp:effectExtent l="0" t="0" r="0" b="0"/>
            <wp:docPr id="554" name="picture" descr="descript"/>
            <wp:cNvGraphicFramePr/>
            <a:graphic>
              <a:graphicData uri="http://schemas.openxmlformats.org/drawingml/2006/picture">
                <pic:pic>
                  <pic:nvPicPr>
                    <pic:cNvPr id="555" name="picture" descr="descript"/>
                    <pic:cNvPicPr/>
                  </pic:nvPicPr>
                  <pic:blipFill rotWithShape="true">
                    <a:blip r:embed="rId182"/>
                    <a:srcRect/>
                    <a:stretch/>
                  </pic:blipFill>
                  <pic:spPr>
                    <a:xfrm>
                      <a:off x="0" y="0"/>
                      <a:ext cx="8930640" cy="6684198"/>
                    </a:xfrm>
                    <a:prstGeom prst="rect">
                      <a:avLst/>
                    </a:prstGeom>
                    <a:solidFill/>
                    <a:ln/>
                  </pic:spPr>
                </pic:pic>
              </a:graphicData>
            </a:graphic>
          </wp:inline>
        </w:drawing>
      </w:r>
    </w:p>
    <w:p>
      <w:pPr>
        <w:pStyle w:val="ablt93"/>
        <w:pBdr/>
        <w:ind w:left="336"/>
        <w:rPr/>
      </w:pPr>
      <w:r>
        <w:rPr>
          <w:shd/>
        </w:rPr>
        <w:drawing>
          <wp:inline distT="0" distB="0" distL="0" distR="0">
            <wp:extent cx="8930640" cy="6704850"/>
            <wp:effectExtent l="0" t="0" r="0" b="0"/>
            <wp:docPr id="557" name="picture" descr="descript"/>
            <wp:cNvGraphicFramePr/>
            <a:graphic>
              <a:graphicData uri="http://schemas.openxmlformats.org/drawingml/2006/picture">
                <pic:pic>
                  <pic:nvPicPr>
                    <pic:cNvPr id="558" name="picture" descr="descript"/>
                    <pic:cNvPicPr/>
                  </pic:nvPicPr>
                  <pic:blipFill rotWithShape="true">
                    <a:blip r:embed="rId183"/>
                    <a:stretch/>
                  </pic:blipFill>
                  <pic:spPr>
                    <a:xfrm>
                      <a:off x="0" y="0"/>
                      <a:ext cx="8930640" cy="6704850"/>
                    </a:xfrm>
                    <a:prstGeom prst="rect">
                      <a:avLst/>
                    </a:prstGeom>
                  </pic:spPr>
                </pic:pic>
              </a:graphicData>
            </a:graphic>
          </wp:inline>
        </w:drawing>
      </w:r>
    </w:p>
    <w:p>
      <w:pPr>
        <w:pStyle w:val="fz2uy3"/>
        <w:numPr>
          <w:ilvl w:val="1"/>
          <w:numId w:val="1"/>
        </w:numPr>
        <w:rPr/>
      </w:pPr>
      <w:r>
        <w:rPr/>
        <w:t>容灾规划</w:t>
      </w:r>
    </w:p>
    <w:p>
      <w:pPr>
        <w:pStyle w:val="ablt93"/>
        <w:numPr>
          <w:ilvl w:val="1"/>
          <w:numId w:val="75"/>
        </w:numPr>
        <w:pBdr>
          <w:bottom/>
        </w:pBdr>
        <w:rPr/>
      </w:pPr>
      <w:r>
        <w:rPr/>
        <w:t>配置灾备单元作为按钮放在上面</w:t>
      </w:r>
    </w:p>
    <w:p>
      <w:pPr>
        <w:pStyle w:val="ablt93"/>
        <w:pBdr/>
        <w:ind w:left="336"/>
        <w:rPr/>
      </w:pPr>
      <w:r>
        <w:rPr>
          <w:shd/>
        </w:rPr>
        <w:drawing>
          <wp:inline distT="0" distB="0" distL="0" distR="0">
            <wp:extent cx="9144000" cy="5376333"/>
            <wp:effectExtent l="0" t="0" r="0" b="0"/>
            <wp:docPr id="560" name="picture" descr="descript"/>
            <wp:cNvGraphicFramePr/>
            <a:graphic>
              <a:graphicData uri="http://schemas.openxmlformats.org/drawingml/2006/picture">
                <pic:pic>
                  <pic:nvPicPr>
                    <pic:cNvPr id="561" name="picture" descr="descript"/>
                    <pic:cNvPicPr/>
                  </pic:nvPicPr>
                  <pic:blipFill rotWithShape="true">
                    <a:blip r:embed="rId184"/>
                    <a:stretch/>
                  </pic:blipFill>
                  <pic:spPr>
                    <a:xfrm>
                      <a:off x="0" y="0"/>
                      <a:ext cx="9144000" cy="5376333"/>
                    </a:xfrm>
                    <a:prstGeom prst="rect">
                      <a:avLst/>
                    </a:prstGeom>
                  </pic:spPr>
                </pic:pic>
              </a:graphicData>
            </a:graphic>
          </wp:inline>
        </w:drawing>
      </w:r>
    </w:p>
    <w:p>
      <w:pPr>
        <w:pStyle w:val="ablt93"/>
        <w:pBdr/>
        <w:ind w:left="336"/>
        <w:rPr/>
      </w:pPr>
      <w:r>
        <w:rPr/>
        <w:t>同城是蓝色，异地是绿色</w:t>
      </w:r>
    </w:p>
    <w:p>
      <w:pPr>
        <w:pStyle w:val="ablt93"/>
        <w:pBdr/>
        <w:ind w:left="336"/>
        <w:rPr/>
      </w:pPr>
      <w:r>
        <w:rPr>
          <w:shd/>
        </w:rPr>
        <w:drawing>
          <wp:inline distT="0" distB="0" distL="0" distR="0">
            <wp:extent cx="8930640" cy="6632617"/>
            <wp:effectExtent l="0" t="0" r="0" b="0"/>
            <wp:docPr id="563" name="picture" descr="descript"/>
            <wp:cNvGraphicFramePr/>
            <a:graphic>
              <a:graphicData uri="http://schemas.openxmlformats.org/drawingml/2006/picture">
                <pic:pic>
                  <pic:nvPicPr>
                    <pic:cNvPr id="564" name="picture" descr="descript"/>
                    <pic:cNvPicPr/>
                  </pic:nvPicPr>
                  <pic:blipFill rotWithShape="true">
                    <a:blip r:embed="rId185"/>
                    <a:stretch/>
                  </pic:blipFill>
                  <pic:spPr>
                    <a:xfrm>
                      <a:off x="0" y="0"/>
                      <a:ext cx="8930640" cy="6632617"/>
                    </a:xfrm>
                    <a:prstGeom prst="rect">
                      <a:avLst/>
                    </a:prstGeom>
                  </pic:spPr>
                </pic:pic>
              </a:graphicData>
            </a:graphic>
          </wp:inline>
        </w:drawing>
      </w:r>
    </w:p>
    <w:p>
      <w:pPr>
        <w:pStyle w:val="ablt93"/>
        <w:pBdr>
          <w:bottom/>
        </w:pBdr>
        <w:ind w:left="336"/>
        <w:rPr/>
      </w:pPr>
      <w:r>
        <w:rPr/>
        <w:t>切换为表格视图去掉说明文字。</w:t>
      </w:r>
    </w:p>
    <w:p>
      <w:pPr>
        <w:pStyle w:val="ablt93"/>
        <w:ind w:left="336"/>
        <w:rPr/>
      </w:pPr>
      <w:r>
        <w:rPr>
          <w:shd/>
        </w:rPr>
        <w:drawing>
          <wp:inline distT="0" distB="0" distL="0" distR="0">
            <wp:extent cx="8930640" cy="4686375"/>
            <wp:effectExtent l="0" t="0" r="0" b="0"/>
            <wp:docPr id="566" name="picture" descr="descript"/>
            <wp:cNvGraphicFramePr/>
            <a:graphic>
              <a:graphicData uri="http://schemas.openxmlformats.org/drawingml/2006/picture">
                <pic:pic>
                  <pic:nvPicPr>
                    <pic:cNvPr id="567" name="picture" descr="descript"/>
                    <pic:cNvPicPr/>
                  </pic:nvPicPr>
                  <pic:blipFill rotWithShape="true">
                    <a:blip r:embed="rId186"/>
                    <a:stretch/>
                  </pic:blipFill>
                  <pic:spPr>
                    <a:xfrm>
                      <a:off x="0" y="0"/>
                      <a:ext cx="8930640" cy="4686375"/>
                    </a:xfrm>
                    <a:prstGeom prst="rect">
                      <a:avLst/>
                    </a:prstGeom>
                  </pic:spPr>
                </pic:pic>
              </a:graphicData>
            </a:graphic>
          </wp:inline>
        </w:drawing>
      </w:r>
    </w:p>
    <w:p>
      <w:pPr>
        <w:pStyle w:val="ablt93"/>
        <w:pBdr/>
        <w:rPr/>
      </w:pPr>
    </w:p>
    <w:p>
      <w:pPr>
        <w:snapToGrid/>
        <w:spacing w:line="240"/>
        <w:rPr/>
      </w:pPr>
      <w:r>
        <w:rPr>
          <w:b w:val="false"/>
          <w:i w:val="false"/>
          <w:strike w:val="false"/>
          <w:spacing w:val="0"/>
          <w:u w:val="none"/>
        </w:rPr>
        <w:t>【四川银行容灾场景】</w:t>
      </w:r>
    </w:p>
    <w:p>
      <w:pPr>
        <w:snapToGrid/>
        <w:spacing w:line="240"/>
        <w:rPr/>
      </w:pPr>
      <w:r>
        <w:rPr>
          <w:b w:val="false"/>
          <w:i w:val="false"/>
          <w:strike w:val="false"/>
          <w:spacing w:val="0"/>
          <w:u w:val="none"/>
        </w:rPr>
        <w:t>生产双活云平台，TCE31011双 AZ+仲裁（成都），单元化应用</w:t>
      </w:r>
    </w:p>
    <w:p>
      <w:pPr>
        <w:snapToGrid/>
        <w:spacing w:line="240"/>
        <w:rPr/>
      </w:pPr>
      <w:r>
        <w:rPr>
          <w:b w:val="false"/>
          <w:i w:val="false"/>
          <w:strike w:val="false"/>
          <w:spacing w:val="0"/>
          <w:u w:val="none"/>
        </w:rPr>
        <w:t>版本：TCE 3.10.11.1及单元化 patch</w:t>
      </w:r>
    </w:p>
    <w:p>
      <w:pPr>
        <w:snapToGrid/>
        <w:spacing w:line="240"/>
        <w:rPr/>
      </w:pPr>
    </w:p>
    <w:p>
      <w:pPr>
        <w:snapToGrid/>
        <w:spacing w:line="240"/>
        <w:rPr/>
      </w:pPr>
      <w:r>
        <w:rPr>
          <w:b w:val="false"/>
          <w:i w:val="false"/>
          <w:strike w:val="false"/>
          <w:spacing w:val="0"/>
          <w:u w:val="none"/>
        </w:rPr>
        <w:t>同城跨 AZ 容灾切换 （分两次演练，第一次不带业务，第二次带核心业务）</w:t>
      </w:r>
    </w:p>
    <w:p>
      <w:pPr>
        <w:snapToGrid/>
        <w:spacing w:line="240"/>
        <w:rPr/>
      </w:pPr>
      <w:r>
        <w:rPr>
          <w:b w:val="false"/>
          <w:i w:val="false"/>
          <w:strike w:val="false"/>
          <w:spacing w:val="0"/>
          <w:u w:val="none"/>
        </w:rPr>
        <w:t>1、MAZ 故障演练</w:t>
      </w:r>
    </w:p>
    <w:p>
      <w:pPr>
        <w:snapToGrid/>
        <w:spacing w:line="240"/>
        <w:rPr/>
      </w:pPr>
      <w:r>
        <w:rPr>
          <w:b w:val="false"/>
          <w:i w:val="false"/>
          <w:strike w:val="false"/>
          <w:spacing w:val="0"/>
          <w:u w:val="none"/>
        </w:rPr>
        <w:t>2、SAZ  故障演练</w:t>
      </w:r>
    </w:p>
    <w:p>
      <w:pPr>
        <w:snapToGrid/>
        <w:spacing w:line="240"/>
        <w:rPr/>
      </w:pPr>
      <w:r>
        <w:rPr>
          <w:b w:val="false"/>
          <w:i w:val="false"/>
          <w:strike w:val="false"/>
          <w:spacing w:val="0"/>
          <w:u w:val="none"/>
        </w:rPr>
        <w:t>3、仲裁区故障演练</w:t>
      </w:r>
    </w:p>
    <w:p>
      <w:pPr>
        <w:pStyle w:val="ablt93"/>
        <w:rPr/>
      </w:pPr>
      <w:r>
        <w:rPr>
          <w:b w:val="false"/>
          <w:i w:val="false"/>
          <w:strike w:val="false"/>
          <w:spacing w:val="0"/>
          <w:u w:val="none"/>
        </w:rPr>
        <w:t>4、孤岛演练（双中心网络故障，形成孤岛）</w:t>
      </w:r>
    </w:p>
    <w:p>
      <w:pPr>
        <w:pStyle w:val="ablt93"/>
        <w:pBdr>
          <w:bottom w:val="thick" w:color="040301" w:sz="8"/>
        </w:pBdr>
        <w:rPr/>
      </w:pPr>
    </w:p>
    <w:p>
      <w:pPr>
        <w:pStyle w:val="63s55m"/>
        <w:numPr/>
        <w:pBdr/>
        <w:rPr/>
      </w:pPr>
      <w:r>
        <w:rPr/>
        <w:t>参考文档</w:t>
      </w:r>
    </w:p>
    <w:p>
      <w:pPr>
        <w:pStyle w:val="ablt93"/>
        <w:pBdr/>
        <w:rPr/>
      </w:pPr>
      <w:r>
        <w:rPr/>
        <w:t>整体方案：</w:t>
      </w:r>
      <w:r>
        <w:rPr>
          <w:rStyle w:val="k7iejn"/>
          <w:color/>
        </w:rPr>
        <w:fldChar w:fldCharType="begin"/>
      </w:r>
      <w:r>
        <w:rPr>
          <w:rStyle w:val="k7iejn"/>
          <w:color/>
        </w:rPr>
        <w:instrText xml:space="preserve">HYPERLINK https://iwiki.woa.com/p/4008769919?from=wxwork&amp;event=comment_create normalLink \tdkey pc5uoe \tdfe -10 \tdfn https%3A//iwiki.woa.com/p/4008769919%3Ffrom%3Dwxwork%26event%3Dcomment_create \tdfu https://iwiki.woa.com/p/4008769919?from=wxwork&amp;event=comment_create \tdlt text </w:instrText>
      </w:r>
      <w:r>
        <w:rPr>
          <w:rStyle w:val="k7iejn"/>
          <w:color/>
        </w:rPr>
        <w:fldChar w:fldCharType="separate"/>
      </w:r>
      <w:r>
        <w:rPr>
          <w:rStyle w:val="k7iejn"/>
          <w:color/>
        </w:rPr>
        <w:t>https://iwiki.woa.com/p/4008769919?from=wxwork&amp;event=comment_create</w:t>
      </w:r>
      <w:r>
        <w:rPr>
          <w:rStyle w:val="k7iejn"/>
          <w:color/>
        </w:rPr>
        <w:fldChar w:fldCharType="end"/>
      </w:r>
    </w:p>
    <w:p>
      <w:pPr>
        <w:pStyle w:val="ablt93"/>
        <w:pBdr/>
        <w:rPr/>
      </w:pPr>
      <w:r>
        <w:rPr/>
        <w:t>接口规范：</w:t>
      </w:r>
      <w:r>
        <w:rPr/>
        <w:fldChar w:fldCharType="begin"/>
      </w:r>
      <w:r>
        <w:rPr/>
        <w:instrText xml:space="preserve">HYPERLINK https://docs.qq.com/doc/DV3VVbEp2RUF3ZUxk docLink \tdkey 0xvthe \tdfe 0 \tdfu https://docs.qq.com/doc/DV3VVbEp2RUF3ZUxk \tdfn %u817E%u8BAF%u4E91%u5355%u5143%u5316%u67B6%u6784%u63A5%u53E3%u89C4%u8303 \tdlt inline \tdlf FromPaste </w:instrText>
      </w:r>
      <w:r>
        <w:rPr/>
        <w:fldChar w:fldCharType="separate"/>
      </w:r>
      <w:r>
        <w:rPr>
          <w:rStyle w:val="k7iejn"/>
          <w:color/>
        </w:rPr>
        <w:t>腾讯云单元化架构接口规范</w:t>
      </w:r>
      <w:r>
        <w:rPr/>
        <w:fldChar w:fldCharType="end"/>
      </w:r>
    </w:p>
    <w:p>
      <w:pPr>
        <w:pStyle w:val="ablt93"/>
        <w:pBdr/>
        <w:rPr/>
      </w:pPr>
      <w:r>
        <w:rPr/>
        <w:t>MQ方案：</w:t>
      </w:r>
      <w:r>
        <w:rPr/>
        <w:fldChar w:fldCharType="begin"/>
      </w:r>
      <w:r>
        <w:rPr/>
        <w:instrText xml:space="preserve">HYPERLINK https://doc.weixin.qq.com/doc/w3_AcQAEgb1ALgtVK3gNPIR7qhsSf0SF?scode=AJEAIQdfAAoN9fot7QAcQAEgb1ALg docLink \tdkey 84nu3b \tdfe 0 \tdfu https://doc.weixin.qq.com/doc/w3_AcQAEgb1ALgtVK3gNPIR7qhsSf0SF?scode=AJEAIQdfAAoN9fot7QAcQAEgb1ALg \tdft Doc \tdfid s.1970325010981265.663642392eaR_w3.680246929JGog \tdfn RocketMQ%20%u5355%u5143%u5316%u5BB9%u707E%u67B6%u6784%uFF08%u56DB%u5DDD%u94F6%u884C%uFF09 \tdlt inline \tdlf FromPaste \undefined s.1970325010981265.663642392eaR </w:instrText>
      </w:r>
      <w:r>
        <w:rPr/>
        <w:fldChar w:fldCharType="separate"/>
      </w:r>
      <w:r>
        <w:rPr>
          <w:rStyle w:val="k7iejn"/>
          <w:color/>
        </w:rPr>
        <w:t>RocketMQ 单元化容灾架构（四川银行）</w:t>
      </w:r>
      <w:r>
        <w:rPr/>
        <w:fldChar w:fldCharType="end"/>
      </w:r>
    </w:p>
    <w:p>
      <w:pPr>
        <w:pStyle w:val="ablt93"/>
        <w:pBdr/>
        <w:rPr/>
      </w:pPr>
      <w:r>
        <w:rPr/>
        <w:t>DTF方案：</w:t>
      </w:r>
      <w:r>
        <w:rPr/>
        <w:fldChar w:fldCharType="begin"/>
      </w:r>
      <w:r>
        <w:rPr/>
        <w:instrText xml:space="preserve">HYPERLINK https://doc.weixin.qq.com/doc/w3_AJYAaga6ACgTYlH5tdiTpWGsmVvLb?scode=AJEAIQdfAAoLqJShCwAJYAaga6ACg docLink \tdkey upvop0 \tdfe 0 \tdfu https://doc.weixin.qq.com/doc/w3_AJYAaga6ACgTYlH5tdiTpWGsmVvLb?scode=AJEAIQdfAAoLqJShCwAJYAaga6ACg \tdft Doc \tdfid i.1970325010981265.1688850543569558_w3.694673998asP8 \tdfn DTF%20%u5355%u5143%u5316%u65B9%u6848 \tdlt inline \tdlf FromPaste \undefined i.1970325010981265.1688850543569558 </w:instrText>
      </w:r>
      <w:r>
        <w:rPr/>
        <w:fldChar w:fldCharType="separate"/>
      </w:r>
      <w:r>
        <w:rPr>
          <w:rStyle w:val="k7iejn"/>
          <w:color/>
        </w:rPr>
        <w:t>DTF 单元化方案</w:t>
      </w:r>
      <w:r>
        <w:rPr/>
        <w:fldChar w:fldCharType="end"/>
      </w:r>
    </w:p>
    <w:p>
      <w:pPr>
        <w:pStyle w:val="ablt93"/>
        <w:pBdr/>
        <w:rPr/>
      </w:pPr>
      <w:r>
        <w:rPr/>
        <w:t>TCT方案：</w:t>
      </w:r>
      <w:r>
        <w:rPr/>
        <w:fldChar w:fldCharType="begin"/>
      </w:r>
      <w:r>
        <w:rPr/>
        <w:instrText xml:space="preserve">HYPERLINK https://doc.weixin.qq.com/doc/w3_AJYAaga6ACgk56Txv11TAO1TCzO1l?scode=AJEAIQdfAAoB1OdwGbAA8AcAY3ACk docLink \tdkey jmynk0 \tdfe 0 \tdfu https://doc.weixin.qq.com/doc/w3_AJYAaga6ACgk56Txv11TAO1TCzO1l?scode=AJEAIQdfAAoB1OdwGbAA8AcAY3ACk \tdft Doc \tdfid i.1970325010981265.1688850543569558_w3.694506534iP39 \tdfn TCT%20%u5355%u5143%u5316%u65B9%u6848 \tdlt inline \tdlf FromPaste \undefined i.1970325010981265.1688850543569558 </w:instrText>
      </w:r>
      <w:r>
        <w:rPr/>
        <w:fldChar w:fldCharType="separate"/>
      </w:r>
      <w:r>
        <w:rPr>
          <w:rStyle w:val="k7iejn"/>
          <w:color/>
        </w:rPr>
        <w:t>TCT 单元化方案</w:t>
      </w:r>
      <w:r>
        <w:rPr/>
        <w:fldChar w:fldCharType="end"/>
      </w:r>
    </w:p>
    <w:p>
      <w:pPr>
        <w:snapToGrid/>
        <w:spacing w:line="240"/>
        <w:rPr/>
      </w:pPr>
      <w:r>
        <w:rPr/>
        <w:t>单元化存量产品资料：</w:t>
      </w:r>
    </w:p>
    <w:p>
      <w:pPr>
        <w:pStyle w:val="ablt93"/>
        <w:pBdr/>
        <w:rPr/>
      </w:pPr>
      <w:r>
        <w:rPr/>
        <w:fldChar w:fldCharType="begin"/>
      </w:r>
      <w:r>
        <w:rPr/>
        <w:instrText xml:space="preserve">HYPERLINK https://doc.weixin.qq.com/doc/w3_AA8AcAY3ACka4h8sJ4wRsase6llzz?scode=AJEAIQdfAAoZBSpdLHAA8AcAY3ACk docLink \tdkey 0111hg \tdfe 0 \tdfu https://doc.weixin.qq.com/doc/w3_AA8AcAY3ACka4h8sJ4wRsase6llzz?scode=AJEAIQdfAAoZBSpdLHAA8AcAY3ACk \tdft Doc \tdfid i.1970325010981265.1688850551762959_w3.6701450651Lhb \tdfn TSF%u5F02%u5730%u591A%u6D3B%u5355%u5143%u5316%u4EA7%u54C1%u65B9%u6848 \tdlt inline \tdlf FromPaste \undefined i.1970325010981265.1688850551762959 </w:instrText>
      </w:r>
      <w:r>
        <w:rPr/>
        <w:fldChar w:fldCharType="separate"/>
      </w:r>
      <w:r>
        <w:rPr>
          <w:rStyle w:val="k7iejn"/>
          <w:color/>
        </w:rPr>
        <w:t>TSF异地多活单元化产品方案</w:t>
      </w:r>
      <w:r>
        <w:rPr/>
        <w:fldChar w:fldCharType="end"/>
      </w:r>
    </w:p>
    <w:p>
      <w:pPr>
        <w:pStyle w:val="ablt93"/>
        <w:numPr/>
        <w:pBdr>
          <w:bottom/>
        </w:pBdr>
        <w:ind w:left="0"/>
        <w:rPr>
          <w:rStyle w:val=""/>
        </w:rPr>
      </w:pPr>
      <w:r>
        <w:rPr>
          <w:rStyle w:val="k7iejn"/>
          <w:rFonts w:ascii="system-ui" w:hAnsi="system-ui" w:eastAsia="system-ui" w:cs="system-ui"/>
          <w:b w:val="false"/>
          <w:i w:val="false"/>
          <w:strike w:val="false"/>
          <w:spacing w:val="0"/>
          <w:u w:val="none"/>
        </w:rPr>
        <w:fldChar w:fldCharType="begin"/>
      </w:r>
      <w:r>
        <w:rPr>
          <w:rStyle w:val="k7iejn"/>
          <w:rFonts w:ascii="system-ui" w:hAnsi="system-ui" w:eastAsia="system-ui" w:cs="system-ui"/>
          <w:b w:val="false"/>
          <w:i w:val="false"/>
          <w:strike w:val="false"/>
          <w:spacing w:val="0"/>
          <w:u w:val="none"/>
        </w:rPr>
        <w:instrText xml:space="preserve">HYPERLINK https://doc.weixin.qq.com/doc/w3_AA8AcAY3ACkzBmOzG7OSGmUppW1SI?scode=AJEAIQdfAAoFvnvlTLAA8AcAY3ACk docLink \tdfid i.1970325010981265.1688850551762959_w3.669810334RTSX \tdfn TSF%u5355%u5143%u5316%u4EA7%u54C1%u8BBE%u8BA1 \undefined i.1970325010981265.1688850551762959 \tdfe 0 \tdft Doc \tdfu https://doc.weixin.qq.com/doc/w3_AA8AcAY3ACkzBmOzG7OSGmUppW1SI?scode=AJEAIQdfAAoFvnvlTLAA8AcAY3ACk \tdlt inline \tdlf FromInput </w:instrText>
      </w:r>
      <w:r>
        <w:rPr>
          <w:rStyle w:val="k7iejn"/>
          <w:rFonts w:ascii="system-ui" w:hAnsi="system-ui" w:eastAsia="system-ui" w:cs="system-ui"/>
          <w:b w:val="false"/>
          <w:i w:val="false"/>
          <w:strike w:val="false"/>
          <w:spacing w:val="0"/>
          <w:u w:val="none"/>
        </w:rPr>
        <w:fldChar w:fldCharType="separate"/>
      </w:r>
      <w:r>
        <w:rPr>
          <w:rStyle w:val="k7iejn"/>
          <w:rFonts w:ascii="system-ui" w:hAnsi="system-ui" w:eastAsia="system-ui" w:cs="system-ui"/>
          <w:b w:val="false"/>
          <w:i w:val="false"/>
          <w:strike w:val="false"/>
          <w:spacing w:val="0"/>
          <w:u w:val="none"/>
        </w:rPr>
        <w:t>TSF单元化产品设计</w:t>
      </w:r>
      <w:r>
        <w:rPr>
          <w:rStyle w:val="k7iejn"/>
          <w:rFonts w:ascii="system-ui" w:hAnsi="system-ui" w:eastAsia="system-ui" w:cs="system-ui"/>
          <w:b w:val="false"/>
          <w:i w:val="false"/>
          <w:strike w:val="false"/>
          <w:spacing w:val="0"/>
          <w:u w:val="none"/>
        </w:rPr>
        <w:fldChar w:fldCharType="end"/>
      </w:r>
    </w:p>
    <w:p>
      <w:pPr>
        <w:pStyle w:val="ablt93"/>
        <w:numPr/>
        <w:pBdr/>
        <w:ind w:left="0"/>
        <w:rPr>
          <w:rStyle w:val=""/>
        </w:rPr>
      </w:pPr>
      <w:r>
        <w:rPr>
          <w:rStyle w:val=""/>
        </w:rPr>
        <w:fldChar w:fldCharType="begin"/>
      </w:r>
      <w:r>
        <w:rPr>
          <w:rStyle w:val=""/>
        </w:rPr>
        <w:instrText xml:space="preserve">HYPERLINK https://doc.weixin.qq.com/doc/w3_AA8AcAY3ACkThjEtR1HTxK0YILNS4?scode=AJEAIQdfAAoMaIvK35AA8AcAY3ACk docLink \tdkey xn1aaa \tdfe 0 \tdfu https://doc.weixin.qq.com/doc/w3_AA8AcAY3ACkThjEtR1HTxK0YILNS4?scode=AJEAIQdfAAoMaIvK35AA8AcAY3ACk \tdft Doc \tdfid i.1970325010981265.1688850551762959_w3.680491076CAyI \tdfn TSF%u5F02%u5730%u591A%u6D3B%u4E8C%u671F%u4EA7%u54C1%u5316%u8BBE%u8BA1 \tdlt inline \tdlf FromPaste \undefined i.1970325010981265.1688850551762959 </w:instrText>
      </w:r>
      <w:r>
        <w:rPr>
          <w:rStyle w:val=""/>
        </w:rPr>
        <w:fldChar w:fldCharType="separate"/>
      </w:r>
      <w:r>
        <w:rPr>
          <w:rStyle w:val="k7iejn"/>
          <w:color/>
        </w:rPr>
        <w:t>TSF异地多活二期产品化设计</w:t>
      </w:r>
      <w:r>
        <w:rPr>
          <w:rStyle w:val=""/>
        </w:rPr>
        <w:fldChar w:fldCharType="end"/>
      </w:r>
    </w:p>
    <w:p>
      <w:pPr>
        <w:pStyle w:val="ablt93"/>
        <w:numPr/>
        <w:pBdr/>
        <w:ind w:left="0"/>
        <w:rPr>
          <w:i w:val="false"/>
          <w:strike w:val="false"/>
          <w:color w:val="000000"/>
          <w:u w:val="none"/>
        </w:rPr>
      </w:pPr>
      <w:r>
        <w:rPr>
          <w:rStyle w:val="k7iejn"/>
          <w:i w:val="false"/>
          <w:strike w:val="false"/>
          <w:color w:val="000000"/>
          <w:u w:val="none"/>
        </w:rPr>
        <w:fldChar w:fldCharType="begin"/>
      </w:r>
      <w:r>
        <w:rPr>
          <w:rStyle w:val="k7iejn"/>
          <w:i w:val="false"/>
          <w:strike w:val="false"/>
          <w:color w:val="000000"/>
          <w:u w:val="none"/>
        </w:rPr>
        <w:instrText xml:space="preserve">HYPERLINK https://doc.weixin.qq.com/doc/w3_AGQAUQZSACkJNATuXFFQKuOWxx4qr?scode=AJEAIQdfAAoPkelT1EAGQAUQZSACk docLink \tdfid i.1970325010981265.1688850553524580_w3.666752379jTjr \tdfn TSF%u5F02%u5730%u591A%u6D3B%u9AD8%u53EF%u7528%u4E13%u9879 \undefined i.1970325010981265.1688850553524580 \tdfe 0 \tdft Doc \tdfu https://doc.weixin.qq.com/doc/w3_AGQAUQZSACkJNATuXFFQKuOWxx4qr?scode=AJEAIQdfAAoPkelT1EAGQAUQZSACk \tdlt inline \tdlf FromInput </w:instrText>
      </w:r>
      <w:r>
        <w:rPr>
          <w:rStyle w:val="k7iejn"/>
          <w:i w:val="false"/>
          <w:strike w:val="false"/>
          <w:color w:val="000000"/>
          <w:u w:val="none"/>
        </w:rPr>
        <w:fldChar w:fldCharType="separate"/>
      </w:r>
      <w:r>
        <w:rPr>
          <w:rStyle w:val="k7iejn"/>
          <w:i w:val="false"/>
          <w:strike w:val="false"/>
          <w:color w:val="000000"/>
          <w:u w:val="none"/>
        </w:rPr>
        <w:t>TSF异地多活高可用专项</w:t>
      </w:r>
      <w:r>
        <w:rPr>
          <w:rStyle w:val="k7iejn"/>
          <w:i w:val="false"/>
          <w:strike w:val="false"/>
          <w:color w:val="000000"/>
          <w:u w:val="none"/>
        </w:rPr>
        <w:fldChar w:fldCharType="end"/>
      </w:r>
    </w:p>
    <w:p>
      <w:pPr>
        <w:pStyle w:val="ablt93"/>
        <w:numPr/>
        <w:pBdr/>
        <w:ind w:left="0"/>
        <w:rPr>
          <w:i w:val="false"/>
          <w:strike w:val="false"/>
          <w:color w:val="000000"/>
          <w:u w:val="none"/>
        </w:rPr>
      </w:pPr>
      <w:r>
        <w:rPr>
          <w:rStyle w:val="k7iejn"/>
          <w:i w:val="false"/>
          <w:strike w:val="false"/>
          <w:color w:val="000000"/>
          <w:u w:val="none"/>
        </w:rPr>
        <w:fldChar w:fldCharType="begin"/>
      </w:r>
      <w:r>
        <w:rPr>
          <w:rStyle w:val="k7iejn"/>
          <w:i w:val="false"/>
          <w:strike w:val="false"/>
          <w:color w:val="000000"/>
          <w:u w:val="none"/>
        </w:rPr>
        <w:instrText xml:space="preserve">HYPERLINK https://doc.weixin.qq.com/doc/w3_AA8AcAY3ACkf0C4qrYXTiG0w1eEp8?scode=AJEAIQdfAAobwquUw0AA8AcAY3ACk docLink \tdfid i.1970325010981265.1688850551762959_w3.668600075ZnY6 \tdfn TCS+TSF%u5F02%u5730%u591A%u6D3B \undefined i.1970325010981265.1688850551762959 \tdfe 0 \tdft Doc \tdfu https://doc.weixin.qq.com/doc/w3_AA8AcAY3ACkf0C4qrYXTiG0w1eEp8?scode=AJEAIQdfAAobwquUw0AA8AcAY3ACk \tdlt inline \tdlf FromInput </w:instrText>
      </w:r>
      <w:r>
        <w:rPr>
          <w:rStyle w:val="k7iejn"/>
          <w:i w:val="false"/>
          <w:strike w:val="false"/>
          <w:color w:val="000000"/>
          <w:u w:val="none"/>
        </w:rPr>
        <w:fldChar w:fldCharType="separate"/>
      </w:r>
      <w:r>
        <w:rPr>
          <w:rStyle w:val="k7iejn"/>
          <w:i w:val="false"/>
          <w:strike w:val="false"/>
          <w:color w:val="000000"/>
          <w:u w:val="none"/>
        </w:rPr>
        <w:t>TCS+TSF异地多活</w:t>
      </w:r>
      <w:r>
        <w:rPr>
          <w:rStyle w:val="k7iejn"/>
          <w:i w:val="false"/>
          <w:strike w:val="false"/>
          <w:color w:val="000000"/>
          <w:u w:val="none"/>
        </w:rPr>
        <w:fldChar w:fldCharType="end"/>
      </w:r>
    </w:p>
    <w:p>
      <w:pPr>
        <w:pStyle w:val="ablt93"/>
        <w:numPr/>
        <w:pBdr/>
        <w:ind w:left="0"/>
        <w:rPr>
          <w:i w:val="false"/>
          <w:strike w:val="false"/>
          <w:color w:val="000000"/>
          <w:u w:val="none"/>
        </w:rPr>
      </w:pPr>
      <w:r>
        <w:rPr>
          <w:rStyle w:val="k7iejn"/>
          <w:i w:val="false"/>
          <w:strike w:val="false"/>
          <w:color w:val="000000"/>
          <w:u w:val="none"/>
        </w:rPr>
        <w:fldChar w:fldCharType="begin"/>
      </w:r>
      <w:r>
        <w:rPr>
          <w:rStyle w:val="k7iejn"/>
          <w:i w:val="false"/>
          <w:strike w:val="false"/>
          <w:color w:val="000000"/>
          <w:u w:val="none"/>
        </w:rPr>
        <w:instrText xml:space="preserve">HYPERLINK https://doc.weixin.qq.com/sheet/e3_AHAAqwaaACcxWOkJlrWSAalDEw0Wk?scode=AJEAIQdfAAoyWe77uFALAASAaCACc docLink \tdfu https://doc.weixin.qq.com/sheet/e3_AHAAqwaaACcxWOkJlrWSAalDEw0Wk?scode=AJEAIQdfAAoyWe77uFALAASAaCACc \tdfid d.1688850551762959.o_le3.669205140RQeG \tdfe 1 \tdfn TSF%20%u9AD8%u53EF%u7528%u80FD%u529B%u68B3%u7406%u8868%u683C \tdft Doc \tdlt inline \tdlf FromUploadFile </w:instrText>
      </w:r>
      <w:r>
        <w:rPr>
          <w:rStyle w:val="k7iejn"/>
          <w:i w:val="false"/>
          <w:strike w:val="false"/>
          <w:color w:val="000000"/>
          <w:u w:val="none"/>
        </w:rPr>
        <w:fldChar w:fldCharType="separate"/>
      </w:r>
      <w:r>
        <w:rPr>
          <w:rStyle w:val="k7iejn"/>
          <w:i w:val="false"/>
          <w:strike w:val="false"/>
          <w:color w:val="000000"/>
          <w:u w:val="none"/>
        </w:rPr>
        <w:t>TSF 高可用能力梳理表格</w:t>
      </w:r>
      <w:r>
        <w:rPr>
          <w:rStyle w:val="k7iejn"/>
          <w:i w:val="false"/>
          <w:strike w:val="false"/>
          <w:color w:val="000000"/>
          <w:u w:val="none"/>
        </w:rPr>
        <w:fldChar w:fldCharType="end"/>
      </w:r>
    </w:p>
    <w:p>
      <w:pPr>
        <w:pStyle w:val="ablt93"/>
        <w:numPr/>
        <w:pBdr/>
        <w:ind w:left="0"/>
        <w:rPr>
          <w:i w:val="false"/>
          <w:strike w:val="false"/>
          <w:color w:val="000000"/>
          <w:u w:val="none"/>
        </w:rPr>
      </w:pPr>
      <w:r>
        <w:rPr>
          <w:rStyle w:val="k7iejn"/>
          <w:i w:val="false"/>
          <w:strike w:val="false"/>
          <w:color w:val="000000"/>
          <w:u w:val="none"/>
        </w:rPr>
        <w:fldChar w:fldCharType="begin"/>
      </w:r>
      <w:r>
        <w:rPr>
          <w:rStyle w:val="k7iejn"/>
          <w:i w:val="false"/>
          <w:strike w:val="false"/>
          <w:color w:val="000000"/>
          <w:u w:val="none"/>
        </w:rPr>
        <w:instrText xml:space="preserve">HYPERLINK https://doc.weixin.qq.com/doc/w3_AA8AcAY3ACkEnrNy3VBT1WEHzcV0F?scode=AJEAIQdfAAoiZAXGCFAA8AcAY3ACk docLink \tdfu https://doc.weixin.qq.com/doc/w3_AA8AcAY3ACkEnrNy3VBT1WEHzcV0F?scode=AJEAIQdfAAoiZAXGCFAA8AcAY3ACk \tdfid d.1688850551762959.o_lw3.669204213QfPV \tdfe 0 \tdfn TSF%u5F02%u5730%u591A%u6D3B%u2014%u2014%u7F51%u5173%u90E8%u5206 \tdft Doc \tdlt inline \tdlf FromUploadFile </w:instrText>
      </w:r>
      <w:r>
        <w:rPr>
          <w:rStyle w:val="k7iejn"/>
          <w:i w:val="false"/>
          <w:strike w:val="false"/>
          <w:color w:val="000000"/>
          <w:u w:val="none"/>
        </w:rPr>
        <w:fldChar w:fldCharType="separate"/>
      </w:r>
      <w:r>
        <w:rPr>
          <w:rStyle w:val="k7iejn"/>
          <w:i w:val="false"/>
          <w:strike w:val="false"/>
          <w:color w:val="000000"/>
          <w:u w:val="none"/>
        </w:rPr>
        <w:t>TSF异地多活——网关部分</w:t>
      </w:r>
      <w:r>
        <w:rPr>
          <w:rStyle w:val="k7iejn"/>
          <w:i w:val="false"/>
          <w:strike w:val="false"/>
          <w:color w:val="000000"/>
          <w:u w:val="none"/>
        </w:rPr>
        <w:fldChar w:fldCharType="end"/>
      </w:r>
    </w:p>
    <w:p>
      <w:pPr>
        <w:pStyle w:val="ablt93"/>
        <w:numPr/>
        <w:pBdr>
          <w:bottom/>
        </w:pBdr>
        <w:ind w:left="0"/>
        <w:rPr>
          <w:i w:val="false"/>
          <w:strike w:val="false"/>
          <w:color w:val="000000"/>
          <w:u w:val="none"/>
        </w:rPr>
      </w:pPr>
      <w:r>
        <w:rPr>
          <w:rStyle w:val="k7iejn"/>
          <w:i w:val="false"/>
          <w:strike w:val="false"/>
          <w:color w:val="000000"/>
          <w:u w:val="none"/>
        </w:rPr>
        <w:fldChar w:fldCharType="begin"/>
      </w:r>
      <w:r>
        <w:rPr>
          <w:rStyle w:val="k7iejn"/>
          <w:i w:val="false"/>
          <w:strike w:val="false"/>
          <w:color w:val="000000"/>
          <w:u w:val="none"/>
        </w:rPr>
        <w:instrText xml:space="preserve">HYPERLINK https://doc.weixin.qq.com/doc/w3_AA8AcAY3ACk0PE4Ju41TQagvm2UmR?scode=AJEAIQdfAAogEJG62CAA8AcAY3ACk docLink \tdfu https://doc.weixin.qq.com/doc/w3_AA8AcAY3ACk0PE4Ju41TQagvm2UmR?scode=AJEAIQdfAAogEJG62CAA8AcAY3ACk \tdfid d.1688850551762959.o_lw3.663729946lTi6 \tdfe 0 \tdfn TSF%u7EDF%u4E00%u7EB3%u7BA1%u5E73%u53F0 \tdft Doc \tdlt inline \tdlf FromUploadFile </w:instrText>
      </w:r>
      <w:r>
        <w:rPr>
          <w:rStyle w:val="k7iejn"/>
          <w:i w:val="false"/>
          <w:strike w:val="false"/>
          <w:color w:val="000000"/>
          <w:u w:val="none"/>
        </w:rPr>
        <w:fldChar w:fldCharType="separate"/>
      </w:r>
      <w:r>
        <w:rPr>
          <w:rStyle w:val="k7iejn"/>
          <w:i w:val="false"/>
          <w:strike w:val="false"/>
          <w:color w:val="000000"/>
          <w:u w:val="none"/>
        </w:rPr>
        <w:t>TSF统一纳管平台</w:t>
      </w:r>
      <w:r>
        <w:rPr>
          <w:rStyle w:val="k7iejn"/>
          <w:i w:val="false"/>
          <w:strike w:val="false"/>
          <w:color w:val="000000"/>
          <w:u w:val="none"/>
        </w:rPr>
        <w:fldChar w:fldCharType="end"/>
      </w:r>
    </w:p>
    <w:p>
      <w:pPr>
        <w:pStyle w:val="ablt93"/>
        <w:pBdr/>
        <w:rPr/>
      </w:pPr>
      <w:r>
        <w:rPr/>
        <w:fldChar w:fldCharType="begin"/>
      </w:r>
      <w:r>
        <w:rPr/>
        <w:instrText xml:space="preserve">HYPERLINK https://doc.weixin.qq.com/doc/w3_AA8AcAY3ACkOaIvJo1NQOqpmdJ8s8?scode=AJEAIQdfAAoR0TkLrYAA8AcAY3ACk docLink \tdkey 2pn7zw \tdfe 0 \tdfu https://doc.weixin.qq.com/doc/w3_AA8AcAY3ACkOaIvJo1NQOqpmdJ8s8?scode=AJEAIQdfAAoR0TkLrYAA8AcAY3ACk \tdft Doc \tdfid i.1970325010981265.1688850551762959_w3.672800187s841 \tdfn %u5F02%u5730%u591A%u6D3B%u76D1%u63A7%26%u94FE%u8DEF%u8FFD%u8E2A \tdlt inline \tdlf FromPaste \undefined i.1970325010981265.1688850551762959 </w:instrText>
      </w:r>
      <w:r>
        <w:rPr/>
        <w:fldChar w:fldCharType="separate"/>
      </w:r>
      <w:r>
        <w:rPr>
          <w:rStyle w:val="k7iejn"/>
          <w:color/>
        </w:rPr>
        <w:t>异地多活监控&amp;链路追踪</w:t>
      </w:r>
      <w:r>
        <w:rPr/>
        <w:fldChar w:fldCharType="end"/>
      </w:r>
    </w:p>
    <w:p>
      <w:pPr>
        <w:pStyle w:val="ablt93"/>
        <w:pBdr/>
        <w:rPr/>
      </w:pPr>
    </w:p>
    <w:p>
      <w:pPr>
        <w:pStyle w:val="ablt93"/>
        <w:pBdr>
          <w:bottom w:val="dashSmallGap" w:color="050504" w:sz="8"/>
        </w:pBdr>
        <w:rPr/>
      </w:pPr>
    </w:p>
    <w:p>
      <w:pPr>
        <w:pStyle w:val="63s55m"/>
        <w:numPr/>
        <w:pBdr/>
        <w:rPr/>
      </w:pPr>
      <w:r>
        <w:rPr/>
        <w:t>附录</w:t>
      </w:r>
    </w:p>
    <w:p>
      <w:pPr>
        <w:pStyle w:val="fz2uy3"/>
        <w:numPr>
          <w:ilvl w:val="1"/>
          <w:numId w:val="1"/>
        </w:numPr>
        <w:pBdr/>
        <w:rPr/>
      </w:pPr>
      <w:r>
        <w:rPr/>
        <w:t>单元 ID 规范</w:t>
      </w:r>
    </w:p>
    <w:p>
      <w:pPr>
        <w:numPr>
          <w:ilvl w:val="0"/>
          <w:numId w:val="76"/>
        </w:numPr>
        <w:pBdr/>
        <w:rPr/>
      </w:pPr>
      <w:r>
        <w:rPr/>
        <w:t>生产单元： 标准单元 s000，全局单元g000。拼接规范{单元类型s/g}{三位单元数字}，总共 4 位，生产单元范围[0, 799]，闭区间</w:t>
      </w:r>
    </w:p>
    <w:p>
      <w:pPr>
        <w:numPr>
          <w:ilvl w:val="0"/>
          <w:numId w:val="76"/>
        </w:numPr>
        <w:pBdr/>
        <w:rPr/>
      </w:pPr>
      <w:r>
        <w:rPr/>
        <w:t>灰度单元： 标准单元 s800，全局单元 g800。拼接规范{单元类型s/g}{三位单元数字}，总共 4 位，灰度单元范围[800, 899]，闭区间</w:t>
      </w:r>
    </w:p>
    <w:p>
      <w:pPr>
        <w:numPr>
          <w:ilvl w:val="0"/>
          <w:numId w:val="76"/>
        </w:numPr>
        <w:pBdr>
          <w:bottom/>
        </w:pBdr>
        <w:rPr/>
      </w:pPr>
      <w:r>
        <w:rPr/>
        <w:t>预发单元： 标准单元 s900，全局单元 g900。拼接规范{单元类型s/g}{三位单元数字}，总共 4 位，灰度单元范围[900, 999]，闭区间</w:t>
      </w:r>
    </w:p>
    <w:p>
      <w:pPr>
        <w:pStyle w:val="ablt93"/>
        <w:pBdr/>
        <w:rPr/>
      </w:pPr>
    </w:p>
    <w:p>
      <w:pPr>
        <w:pStyle w:val="fz2uy3"/>
        <w:numPr>
          <w:ilvl w:val="1"/>
          <w:numId w:val="1"/>
        </w:numPr>
        <w:pBdr/>
        <w:rPr/>
      </w:pPr>
      <w:r>
        <w:rPr/>
        <w:t>部署架构图</w:t>
      </w:r>
    </w:p>
    <w:p>
      <w:pPr>
        <w:pStyle w:val="ablt93"/>
        <w:pBdr>
          <w:bottom/>
        </w:pBdr>
        <w:rPr/>
      </w:pPr>
      <w:r>
        <w:rPr/>
        <w:t>物理部署</w:t>
      </w:r>
    </w:p>
    <w:p>
      <w:pPr>
        <w:pStyle w:val="ablt93"/>
        <w:pBdr/>
        <w:rPr/>
      </w:pPr>
      <w:r>
        <w:rPr>
          <w:shd/>
        </w:rPr>
        <w:drawing>
          <wp:inline distT="0" distB="0" distL="0" distR="0">
            <wp:extent cx="9715500" cy="5516914"/>
            <wp:effectExtent l="0" t="0" r="0" b="0"/>
            <wp:docPr id="569" name="picture" descr="descript"/>
            <wp:cNvGraphicFramePr/>
            <a:graphic>
              <a:graphicData uri="http://schemas.openxmlformats.org/drawingml/2006/picture">
                <pic:pic>
                  <pic:nvPicPr>
                    <pic:cNvPr id="570" name="picture" descr="descript"/>
                    <pic:cNvPicPr/>
                  </pic:nvPicPr>
                  <pic:blipFill rotWithShape="true">
                    <a:blip r:embed="rId187"/>
                    <a:stretch/>
                  </pic:blipFill>
                  <pic:spPr>
                    <a:xfrm>
                      <a:off x="0" y="0"/>
                      <a:ext cx="9715500" cy="5516914"/>
                    </a:xfrm>
                    <a:prstGeom prst="rect">
                      <a:avLst/>
                    </a:prstGeom>
                  </pic:spPr>
                </pic:pic>
              </a:graphicData>
            </a:graphic>
          </wp:inline>
        </w:drawing>
      </w:r>
    </w:p>
    <w:p>
      <w:pPr>
        <w:pStyle w:val="ablt93"/>
        <w:pBdr/>
        <w:rPr/>
      </w:pPr>
      <w:r>
        <w:rPr/>
        <w:t>业务部署</w:t>
      </w:r>
    </w:p>
    <w:p>
      <w:pPr>
        <w:pStyle w:val="ablt93"/>
        <w:pBdr/>
        <w:rPr/>
      </w:pPr>
      <w:r>
        <w:rPr>
          <w:shd/>
        </w:rPr>
        <w:drawing>
          <wp:inline distT="0" distB="0" distL="0" distR="0">
            <wp:extent cx="9715500" cy="6425045"/>
            <wp:effectExtent l="0" t="0" r="0" b="0"/>
            <wp:docPr id="572" name="picture" descr="descript"/>
            <wp:cNvGraphicFramePr/>
            <a:graphic>
              <a:graphicData uri="http://schemas.openxmlformats.org/drawingml/2006/picture">
                <pic:pic>
                  <pic:nvPicPr>
                    <pic:cNvPr id="573" name="picture" descr="descript"/>
                    <pic:cNvPicPr/>
                  </pic:nvPicPr>
                  <pic:blipFill rotWithShape="true">
                    <a:blip r:embed="rId188"/>
                    <a:stretch/>
                  </pic:blipFill>
                  <pic:spPr>
                    <a:xfrm>
                      <a:off x="0" y="0"/>
                      <a:ext cx="9715500" cy="6425045"/>
                    </a:xfrm>
                    <a:prstGeom prst="rect">
                      <a:avLst/>
                    </a:prstGeom>
                  </pic:spPr>
                </pic:pic>
              </a:graphicData>
            </a:graphic>
          </wp:inline>
        </w:drawing>
      </w:r>
    </w:p>
    <w:p>
      <w:pPr>
        <w:pStyle w:val="fz2uy3"/>
        <w:numPr>
          <w:ilvl w:val="1"/>
          <w:numId w:val="1"/>
        </w:numPr>
        <w:pBdr/>
        <w:rPr/>
      </w:pPr>
      <w:r>
        <w:rPr/>
        <w:t>单元化平台用户使用指南</w:t>
      </w:r>
    </w:p>
    <w:p>
      <w:pPr>
        <w:pStyle w:val="ablt93"/>
        <w:pBdr>
          <w:bottom/>
        </w:pBdr>
        <w:rPr/>
      </w:pPr>
      <w:r>
        <w:rPr/>
        <w:t>1）首次单元化部署</w:t>
      </w:r>
    </w:p>
    <w:p>
      <w:pPr>
        <w:pStyle w:val="ablt93"/>
        <w:pBdr/>
        <w:rPr/>
      </w:pPr>
      <w:r>
        <w:rPr>
          <w:shd/>
        </w:rPr>
        <w:drawing>
          <wp:inline distT="0" distB="0" distL="0" distR="0">
            <wp:extent cx="9715500" cy="1743994"/>
            <wp:effectExtent l="0" t="0" r="0" b="0"/>
            <wp:docPr id="575" name="picture" descr="descript"/>
            <wp:cNvGraphicFramePr/>
            <a:graphic>
              <a:graphicData uri="http://schemas.openxmlformats.org/drawingml/2006/picture">
                <pic:pic>
                  <pic:nvPicPr>
                    <pic:cNvPr id="576" name="picture" descr="descript"/>
                    <pic:cNvPicPr/>
                  </pic:nvPicPr>
                  <pic:blipFill rotWithShape="true">
                    <a:blip r:embed="rId189"/>
                    <a:stretch/>
                  </pic:blipFill>
                  <pic:spPr>
                    <a:xfrm>
                      <a:off x="0" y="0"/>
                      <a:ext cx="9715500" cy="1743994"/>
                    </a:xfrm>
                    <a:prstGeom prst="rect">
                      <a:avLst/>
                    </a:prstGeom>
                  </pic:spPr>
                </pic:pic>
              </a:graphicData>
            </a:graphic>
          </wp:inline>
        </w:drawing>
      </w:r>
    </w:p>
    <w:p>
      <w:pPr>
        <w:pStyle w:val="ablt93"/>
        <w:pBdr/>
        <w:rPr/>
      </w:pPr>
      <w:r>
        <w:rPr/>
        <w:t>2）应用更新</w:t>
      </w:r>
    </w:p>
    <w:p>
      <w:pPr>
        <w:pStyle w:val="ablt93"/>
        <w:pBdr/>
        <w:rPr/>
      </w:pPr>
      <w:r>
        <w:rPr/>
        <w:t>通过提交发布单进行应用发布。</w:t>
      </w:r>
    </w:p>
    <w:p>
      <w:pPr>
        <w:pStyle w:val="ablt93"/>
        <w:pBdr>
          <w:bottom/>
        </w:pBdr>
        <w:rPr/>
      </w:pPr>
      <w:r>
        <w:rPr>
          <w:shd/>
        </w:rPr>
        <w:drawing>
          <wp:inline distT="0" distB="0" distL="0" distR="0">
            <wp:extent cx="9715500" cy="2152465"/>
            <wp:effectExtent l="0" t="0" r="0" b="0"/>
            <wp:docPr id="578" name="picture" descr="descript"/>
            <wp:cNvGraphicFramePr/>
            <a:graphic>
              <a:graphicData uri="http://schemas.openxmlformats.org/drawingml/2006/picture">
                <pic:pic>
                  <pic:nvPicPr>
                    <pic:cNvPr id="579" name="picture" descr="descript"/>
                    <pic:cNvPicPr/>
                  </pic:nvPicPr>
                  <pic:blipFill rotWithShape="true">
                    <a:blip r:embed="rId190"/>
                    <a:stretch/>
                  </pic:blipFill>
                  <pic:spPr>
                    <a:xfrm>
                      <a:off x="0" y="0"/>
                      <a:ext cx="9715500" cy="2152465"/>
                    </a:xfrm>
                    <a:prstGeom prst="rect">
                      <a:avLst/>
                    </a:prstGeom>
                  </pic:spPr>
                </pic:pic>
              </a:graphicData>
            </a:graphic>
          </wp:inline>
        </w:drawing>
      </w:r>
    </w:p>
    <w:p>
      <w:pPr>
        <w:pStyle w:val="ablt93"/>
        <w:pBdr/>
        <w:rPr/>
      </w:pPr>
      <w:r>
        <w:rPr/>
        <w:t>3）应用扩缩容</w:t>
      </w:r>
    </w:p>
    <w:p>
      <w:pPr>
        <w:pStyle w:val="ablt93"/>
        <w:pBdr/>
        <w:rPr/>
      </w:pPr>
      <w:r>
        <w:rPr/>
        <w:t>虚拟机：通过生命周期挂钩自动进行扩缩容</w:t>
      </w:r>
    </w:p>
    <w:p>
      <w:pPr>
        <w:pStyle w:val="ablt93"/>
        <w:pBdr/>
        <w:rPr/>
      </w:pPr>
      <w:r>
        <w:rPr>
          <w:shd/>
        </w:rPr>
        <w:drawing>
          <wp:inline distT="0" distB="0" distL="0" distR="0">
            <wp:extent cx="9715500" cy="4678308"/>
            <wp:effectExtent l="0" t="0" r="0" b="0"/>
            <wp:docPr id="581" name="picture" descr="descript"/>
            <wp:cNvGraphicFramePr/>
            <a:graphic>
              <a:graphicData uri="http://schemas.openxmlformats.org/drawingml/2006/picture">
                <pic:pic>
                  <pic:nvPicPr>
                    <pic:cNvPr id="582" name="picture" descr="descript"/>
                    <pic:cNvPicPr/>
                  </pic:nvPicPr>
                  <pic:blipFill rotWithShape="true">
                    <a:blip r:embed="rId191"/>
                    <a:stretch/>
                  </pic:blipFill>
                  <pic:spPr>
                    <a:xfrm>
                      <a:off x="0" y="0"/>
                      <a:ext cx="9715500" cy="4678308"/>
                    </a:xfrm>
                    <a:prstGeom prst="rect">
                      <a:avLst/>
                    </a:prstGeom>
                  </pic:spPr>
                </pic:pic>
              </a:graphicData>
            </a:graphic>
          </wp:inline>
        </w:drawing>
      </w:r>
    </w:p>
    <w:p>
      <w:pPr>
        <w:pStyle w:val="e9q15c"/>
        <w:numPr>
          <w:ilvl w:val="2"/>
          <w:numId w:val="1"/>
        </w:numPr>
        <w:pBdr/>
        <w:rPr/>
      </w:pPr>
      <w:r>
        <w:rPr/>
        <w:t>架构规划</w:t>
      </w:r>
    </w:p>
    <w:p>
      <w:pPr>
        <w:pStyle w:val="ablt93"/>
        <w:pBdr/>
        <w:rPr/>
      </w:pPr>
      <w:r>
        <w:rPr/>
        <w:t>在单元化管理平台进行单元化架构规划。</w:t>
      </w:r>
    </w:p>
    <w:p>
      <w:pPr>
        <w:pStyle w:val="e9q15c"/>
        <w:numPr>
          <w:ilvl w:val="2"/>
          <w:numId w:val="1"/>
        </w:numPr>
        <w:pBdr/>
        <w:rPr/>
      </w:pPr>
      <w:r>
        <w:rPr/>
        <w:t>初始化环境</w:t>
      </w:r>
    </w:p>
    <w:p>
      <w:pPr>
        <w:pStyle w:val="gwvj32"/>
        <w:pBdr/>
        <w:rPr/>
      </w:pPr>
      <w:r>
        <w:rPr/>
        <w:t>步骤一：创建云空间</w:t>
      </w:r>
    </w:p>
    <w:p>
      <w:pPr>
        <w:pStyle w:val="ablt93"/>
        <w:numPr/>
        <w:pBdr>
          <w:bottom/>
        </w:pBdr>
        <w:rPr/>
      </w:pPr>
      <w:r>
        <w:rPr/>
        <w:t>在架构规划点击【创建云空间】，选择地域和平台，创建云空间。</w:t>
      </w:r>
    </w:p>
    <w:p>
      <w:pPr>
        <w:pStyle w:val="gwvj32"/>
        <w:pBdr/>
        <w:rPr/>
      </w:pPr>
      <w:r>
        <w:rPr/>
        <w:t>步骤二：配置业务系统</w:t>
      </w:r>
    </w:p>
    <w:p>
      <w:pPr>
        <w:pStyle w:val="ablt93"/>
        <w:pBdr>
          <w:bottom/>
        </w:pBdr>
        <w:rPr/>
      </w:pPr>
      <w:r>
        <w:rPr/>
        <w:t>在架构规划点击【配置业务系统】，添加单元化应用所属应用系统。</w:t>
      </w:r>
    </w:p>
    <w:p>
      <w:pPr>
        <w:pStyle w:val="gwvj32"/>
        <w:pBdr/>
        <w:rPr/>
      </w:pPr>
      <w:r>
        <w:rPr/>
        <w:t>步骤三：配置单元</w:t>
      </w:r>
    </w:p>
    <w:p>
      <w:pPr>
        <w:pStyle w:val="ablt93"/>
        <w:rPr/>
      </w:pPr>
      <w:r>
        <w:rPr/>
        <w:t>在架构规划点击【配置单元】，配置单元对应的可用区，支持自定义单元 ID（可选）。</w:t>
      </w:r>
    </w:p>
    <w:p>
      <w:pPr>
        <w:pStyle w:val="gwvj32"/>
        <w:pBdr/>
        <w:rPr/>
      </w:pPr>
      <w:r>
        <w:rPr/>
        <w:t>步骤四：配置单元化网关</w:t>
      </w:r>
    </w:p>
    <w:p>
      <w:pPr>
        <w:pStyle w:val="ablt93"/>
        <w:pBdr/>
        <w:rPr/>
      </w:pPr>
      <w:r>
        <w:rPr/>
        <w:t>在各套 TSF部署网关，网关需部署在全局命名空间。</w:t>
      </w:r>
    </w:p>
    <w:p>
      <w:pPr>
        <w:pStyle w:val="ablt93"/>
        <w:rPr/>
      </w:pPr>
      <w:r>
        <w:rPr/>
        <w:t>在架构规划对应的云空间，根据业务系统添加对应的单元化网关。</w:t>
      </w:r>
    </w:p>
    <w:p>
      <w:pPr>
        <w:pStyle w:val="gwvj32"/>
        <w:pBdr/>
        <w:rPr/>
      </w:pPr>
      <w:r>
        <w:rPr/>
        <w:t>步骤五：配置单元化路由规则</w:t>
      </w:r>
    </w:p>
    <w:p>
      <w:pPr>
        <w:pStyle w:val="ablt93"/>
        <w:rPr/>
      </w:pPr>
      <w:r>
        <w:rPr/>
        <w:t>在单元化规则页面，配置单元化路由规则。</w:t>
      </w:r>
    </w:p>
    <w:p>
      <w:pPr>
        <w:pStyle w:val="gwvj32"/>
        <w:numPr/>
        <w:rPr/>
      </w:pPr>
      <w:r>
        <w:rPr/>
        <w:t>步骤六：TSF 初始化</w:t>
      </w:r>
    </w:p>
    <w:p>
      <w:pPr>
        <w:pStyle w:val="ablt93"/>
        <w:numPr>
          <w:ilvl w:val="0"/>
          <w:numId w:val="77"/>
        </w:numPr>
        <w:pBdr/>
        <w:rPr/>
      </w:pPr>
      <w:r>
        <w:rPr>
          <w:b/>
        </w:rPr>
        <w:t>确认单元化命名空间</w:t>
      </w:r>
    </w:p>
    <w:p>
      <w:pPr>
        <w:pStyle w:val="ablt93"/>
        <w:numPr/>
        <w:pBdr>
          <w:bottom/>
        </w:pBdr>
        <w:ind w:left="0"/>
        <w:rPr/>
      </w:pPr>
      <w:r>
        <w:rPr/>
        <w:t>点击命名空间，确认单元与业务系统的命名空间已全部创建完成。</w:t>
      </w:r>
    </w:p>
    <w:p>
      <w:pPr>
        <w:pStyle w:val="ablt93"/>
        <w:pBdr/>
        <w:ind w:left="0"/>
        <w:rPr/>
      </w:pPr>
      <w:r>
        <w:rPr>
          <w:shd/>
        </w:rPr>
        <w:drawing>
          <wp:inline distT="0" distB="0" distL="0" distR="0">
            <wp:extent cx="9715500" cy="3938716"/>
            <wp:effectExtent l="0" t="0" r="0" b="0"/>
            <wp:docPr id="584" name="picture" descr="descript"/>
            <wp:cNvGraphicFramePr/>
            <a:graphic>
              <a:graphicData uri="http://schemas.openxmlformats.org/drawingml/2006/picture">
                <pic:pic>
                  <pic:nvPicPr>
                    <pic:cNvPr id="585" name="picture" descr="descript"/>
                    <pic:cNvPicPr/>
                  </pic:nvPicPr>
                  <pic:blipFill rotWithShape="true">
                    <a:blip r:embed="rId192"/>
                    <a:stretch/>
                  </pic:blipFill>
                  <pic:spPr>
                    <a:xfrm>
                      <a:off x="0" y="0"/>
                      <a:ext cx="9715500" cy="3938716"/>
                    </a:xfrm>
                    <a:prstGeom prst="rect">
                      <a:avLst/>
                    </a:prstGeom>
                  </pic:spPr>
                </pic:pic>
              </a:graphicData>
            </a:graphic>
          </wp:inline>
        </w:drawing>
      </w:r>
    </w:p>
    <w:p>
      <w:pPr>
        <w:pStyle w:val="ablt93"/>
        <w:pBdr/>
        <w:ind w:left="0"/>
        <w:rPr/>
      </w:pPr>
    </w:p>
    <w:p>
      <w:pPr>
        <w:pStyle w:val="ablt93"/>
        <w:numPr>
          <w:ilvl w:val="0"/>
          <w:numId w:val="77"/>
        </w:numPr>
        <w:pBdr/>
        <w:rPr/>
      </w:pPr>
      <w:r>
        <w:rPr>
          <w:b/>
        </w:rPr>
        <w:t>配置集群</w:t>
      </w:r>
    </w:p>
    <w:p>
      <w:pPr>
        <w:pStyle w:val="ablt93"/>
        <w:pBdr/>
        <w:ind w:left="0"/>
        <w:rPr/>
      </w:pPr>
      <w:r>
        <w:rPr/>
        <w:t>1）点击集群-集群列表，点击新建集群。填写集群名，选择集群对应的可用区。点击【提交】，创建出TSF集群。</w:t>
      </w:r>
    </w:p>
    <w:p>
      <w:pPr>
        <w:pStyle w:val="ablt93"/>
        <w:pBdr/>
        <w:ind w:left="0"/>
        <w:rPr/>
      </w:pPr>
      <w:r>
        <w:rPr>
          <w:shd/>
        </w:rPr>
        <w:drawing>
          <wp:inline distT="0" distB="0" distL="0" distR="0">
            <wp:extent cx="9715500" cy="8142647"/>
            <wp:effectExtent l="0" t="0" r="0" b="0"/>
            <wp:docPr id="587" name="picture" descr="descript"/>
            <wp:cNvGraphicFramePr/>
            <a:graphic>
              <a:graphicData uri="http://schemas.openxmlformats.org/drawingml/2006/picture">
                <pic:pic>
                  <pic:nvPicPr>
                    <pic:cNvPr id="588" name="picture" descr="descript"/>
                    <pic:cNvPicPr/>
                  </pic:nvPicPr>
                  <pic:blipFill rotWithShape="true">
                    <a:blip r:embed="rId193"/>
                    <a:stretch/>
                  </pic:blipFill>
                  <pic:spPr>
                    <a:xfrm>
                      <a:off x="0" y="0"/>
                      <a:ext cx="9715500" cy="8142647"/>
                    </a:xfrm>
                    <a:prstGeom prst="rect">
                      <a:avLst/>
                    </a:prstGeom>
                  </pic:spPr>
                </pic:pic>
              </a:graphicData>
            </a:graphic>
          </wp:inline>
        </w:drawing>
      </w:r>
    </w:p>
    <w:p>
      <w:pPr>
        <w:pStyle w:val="ablt93"/>
        <w:pBdr/>
        <w:ind w:left="0"/>
        <w:rPr/>
      </w:pPr>
      <w:r>
        <w:rPr/>
        <w:t>2）将云主机添加进 TSF 集群中。</w:t>
      </w:r>
    </w:p>
    <w:p>
      <w:pPr>
        <w:pStyle w:val="ablt93"/>
        <w:pBdr>
          <w:bottom/>
        </w:pBdr>
        <w:ind w:left="0"/>
        <w:rPr/>
      </w:pPr>
      <w:r>
        <w:rPr/>
        <w:t>3）点击命名空间-关联命名空间-关联已有命名空间，根据该集群需要部署的业务系统，关联对应单元的所有命名空间。</w:t>
      </w:r>
    </w:p>
    <w:p>
      <w:pPr>
        <w:pStyle w:val="ablt93"/>
        <w:pBdr>
          <w:bottom/>
        </w:pBdr>
        <w:ind w:left="0"/>
        <w:rPr/>
      </w:pPr>
      <w:r>
        <w:rPr/>
        <w:t>如该集群用于部署单元 1中信贷系统的应用，需要将&lt;业务系统&gt;-&lt;单元 ID&gt;对应的命名空间进行添加。</w:t>
      </w:r>
    </w:p>
    <w:p>
      <w:pPr>
        <w:pStyle w:val="ablt93"/>
        <w:pBdr/>
        <w:ind w:left="0"/>
        <w:rPr/>
      </w:pPr>
      <w:r>
        <w:rPr>
          <w:shd/>
        </w:rPr>
        <w:drawing>
          <wp:inline distT="0" distB="0" distL="0" distR="0">
            <wp:extent cx="6477000" cy="2753032"/>
            <wp:effectExtent l="0" t="0" r="0" b="0"/>
            <wp:docPr id="590" name="picture" descr="descript"/>
            <wp:cNvGraphicFramePr/>
            <a:graphic>
              <a:graphicData uri="http://schemas.openxmlformats.org/drawingml/2006/picture">
                <pic:pic>
                  <pic:nvPicPr>
                    <pic:cNvPr id="591" name="picture" descr="descript"/>
                    <pic:cNvPicPr/>
                  </pic:nvPicPr>
                  <pic:blipFill rotWithShape="true">
                    <a:blip r:embed="rId194"/>
                    <a:stretch/>
                  </pic:blipFill>
                  <pic:spPr>
                    <a:xfrm>
                      <a:off x="0" y="0"/>
                      <a:ext cx="6477000" cy="2753032"/>
                    </a:xfrm>
                    <a:prstGeom prst="rect">
                      <a:avLst/>
                    </a:prstGeom>
                  </pic:spPr>
                </pic:pic>
              </a:graphicData>
            </a:graphic>
          </wp:inline>
        </w:drawing>
      </w:r>
    </w:p>
    <w:p>
      <w:pPr>
        <w:pStyle w:val="e9q15c"/>
        <w:numPr>
          <w:ilvl w:val="2"/>
          <w:numId w:val="1"/>
        </w:numPr>
        <w:pBdr/>
        <w:rPr/>
      </w:pPr>
      <w:r>
        <w:rPr/>
        <w:t>开发单元化应用</w:t>
      </w:r>
    </w:p>
    <w:p>
      <w:pPr>
        <w:pStyle w:val="ablt93"/>
        <w:pBdr>
          <w:bottom/>
        </w:pBdr>
        <w:rPr/>
      </w:pPr>
      <w:r>
        <w:rPr/>
        <w:t>参照单元化开发文档进行单元化应用开发，并生成jar包或容器镜像。</w:t>
      </w:r>
    </w:p>
    <w:p>
      <w:pPr>
        <w:pStyle w:val="e9q15c"/>
        <w:numPr>
          <w:ilvl w:val="2"/>
          <w:numId w:val="1"/>
        </w:numPr>
        <w:pBdr/>
        <w:rPr/>
      </w:pPr>
      <w:r>
        <w:rPr/>
        <w:t>部署并发布单元化应用</w:t>
      </w:r>
    </w:p>
    <w:p>
      <w:pPr>
        <w:pStyle w:val="ablt93"/>
        <w:numPr>
          <w:ilvl w:val="0"/>
          <w:numId w:val="78"/>
        </w:numPr>
        <w:pBdr>
          <w:bottom/>
        </w:pBdr>
        <w:rPr/>
      </w:pPr>
      <w:r>
        <w:rPr/>
        <w:t>分别前往各套 TSF，点击应用管理-新建应用，</w:t>
      </w:r>
      <w:r>
        <w:rPr>
          <w:b w:val="false"/>
        </w:rPr>
        <w:t>根据应用类型新建应用：</w:t>
      </w:r>
    </w:p>
    <w:p>
      <w:pPr>
        <w:pStyle w:val="ablt93"/>
        <w:numPr/>
        <w:pBdr/>
        <w:ind w:left="0"/>
        <w:rPr/>
      </w:pPr>
      <w:r>
        <w:rPr/>
        <w:drawing>
          <wp:inline distT="0" distB="0" distL="0" distR="0">
            <wp:extent cx="9222740" cy="7053338"/>
            <wp:effectExtent l="0" t="0" r="0" b="0"/>
            <wp:docPr id="593" name="picture" descr="descript"/>
            <wp:cNvGraphicFramePr/>
            <a:graphic>
              <a:graphicData uri="http://schemas.openxmlformats.org/drawingml/2006/picture">
                <pic:pic>
                  <pic:nvPicPr>
                    <pic:cNvPr id="594" name="picture" descr="descript"/>
                    <pic:cNvPicPr/>
                  </pic:nvPicPr>
                  <pic:blipFill rotWithShape="true">
                    <a:blip r:embed="rId195"/>
                    <a:srcRect/>
                    <a:stretch/>
                  </pic:blipFill>
                  <pic:spPr>
                    <a:xfrm>
                      <a:off x="0" y="0"/>
                      <a:ext cx="9222740" cy="7053338"/>
                    </a:xfrm>
                    <a:prstGeom prst="rect">
                      <a:avLst/>
                    </a:prstGeom>
                    <a:solidFill/>
                    <a:ln/>
                  </pic:spPr>
                </pic:pic>
              </a:graphicData>
            </a:graphic>
          </wp:inline>
        </w:drawing>
      </w:r>
    </w:p>
    <w:p>
      <w:pPr>
        <w:pStyle w:val="ablt93"/>
        <w:numPr>
          <w:ilvl w:val="0"/>
          <w:numId w:val="78"/>
        </w:numPr>
        <w:pBdr>
          <w:bottom/>
        </w:pBdr>
        <w:rPr/>
      </w:pPr>
      <w:r>
        <w:rPr/>
        <w:t>进入应用详情页，点击新建部署组。其中，单元化部署选择开启，配置对应的集群、单元和业务系统，填写其他信息后进行应用部署。</w:t>
      </w:r>
    </w:p>
    <w:p>
      <w:pPr>
        <w:pStyle w:val="ablt93"/>
        <w:numPr/>
        <w:pBdr>
          <w:bottom/>
        </w:pBdr>
        <w:ind w:left="0"/>
        <w:rPr/>
      </w:pPr>
      <w:r>
        <w:rPr/>
        <w:drawing>
          <wp:inline distT="0" distB="0" distL="0" distR="0">
            <wp:extent cx="9222740" cy="9732615"/>
            <wp:effectExtent l="0" t="0" r="0" b="0"/>
            <wp:docPr id="596" name="picture" descr="descript"/>
            <wp:cNvGraphicFramePr/>
            <a:graphic>
              <a:graphicData uri="http://schemas.openxmlformats.org/drawingml/2006/picture">
                <pic:pic>
                  <pic:nvPicPr>
                    <pic:cNvPr id="597" name="picture" descr="descript"/>
                    <pic:cNvPicPr/>
                  </pic:nvPicPr>
                  <pic:blipFill rotWithShape="true">
                    <a:blip r:embed="rId196"/>
                    <a:srcRect/>
                    <a:stretch/>
                  </pic:blipFill>
                  <pic:spPr>
                    <a:xfrm>
                      <a:off x="0" y="0"/>
                      <a:ext cx="9222740" cy="9732615"/>
                    </a:xfrm>
                    <a:prstGeom prst="rect">
                      <a:avLst/>
                    </a:prstGeom>
                    <a:solidFill/>
                    <a:ln/>
                  </pic:spPr>
                </pic:pic>
              </a:graphicData>
            </a:graphic>
          </wp:inline>
        </w:drawing>
      </w:r>
    </w:p>
    <w:p>
      <w:pPr>
        <w:pStyle w:val="ablt93"/>
        <w:numPr>
          <w:ilvl w:val="0"/>
          <w:numId w:val="78"/>
        </w:numPr>
        <w:pBdr/>
        <w:rPr/>
      </w:pPr>
      <w:r>
        <w:rPr/>
        <w:t>部署完成后，回到应用列表，查看该应用运行实例数。</w:t>
      </w:r>
    </w:p>
    <w:p>
      <w:pPr>
        <w:pStyle w:val="ablt93"/>
        <w:pBdr/>
        <w:ind w:left="336"/>
        <w:rPr/>
      </w:pPr>
    </w:p>
    <w:p>
      <w:pPr>
        <w:pStyle w:val="fz2uy3"/>
        <w:numPr>
          <w:ilvl w:val="1"/>
          <w:numId w:val="1"/>
        </w:numPr>
        <w:rPr/>
      </w:pPr>
      <w:r>
        <w:rPr/>
        <w:t>GDU 演进规划（已废弃）</w:t>
      </w:r>
    </w:p>
    <w:p>
      <w:pPr>
        <w:pStyle w:val="e9q15c"/>
        <w:rPr/>
      </w:pPr>
      <w:r>
        <w:rPr/>
        <w:t>1）现状&amp;问题</w:t>
      </w:r>
    </w:p>
    <w:p>
      <w:pPr>
        <w:pStyle w:val="ablt93"/>
        <w:pBdr/>
        <w:ind w:left="0"/>
        <w:rPr/>
      </w:pPr>
      <w:r>
        <w:rPr/>
        <w:t>一套云空间仅支持一个 GDU，会导致一个地域不能做到同城多活。受限于以下条件：</w:t>
      </w:r>
    </w:p>
    <w:p>
      <w:pPr>
        <w:pStyle w:val="ablt93"/>
        <w:numPr>
          <w:ilvl w:val="0"/>
          <w:numId w:val="79"/>
        </w:numPr>
        <w:pBdr>
          <w:bottom/>
        </w:pBdr>
        <w:rPr/>
      </w:pPr>
      <w:r>
        <w:rPr/>
        <w:t>一个单元只能关联一个 AZ，保证同单元内的调用不会跨可用区</w:t>
      </w:r>
    </w:p>
    <w:p>
      <w:pPr>
        <w:pStyle w:val="ablt93"/>
        <w:numPr>
          <w:ilvl w:val="0"/>
          <w:numId w:val="79"/>
        </w:numPr>
        <w:pBdr/>
        <w:rPr/>
      </w:pPr>
      <w:r>
        <w:rPr/>
        <w:t>GDU 对应 TSF 的全局命名空间，提供到其他命名空间的访问</w:t>
      </w:r>
    </w:p>
    <w:p>
      <w:pPr>
        <w:pStyle w:val="ablt93"/>
        <w:numPr>
          <w:ilvl w:val="0"/>
          <w:numId w:val="79"/>
        </w:numPr>
        <w:pBdr/>
        <w:rPr/>
      </w:pPr>
      <w:r>
        <w:rPr/>
        <w:t>一套 TSF 仅支持一个全局命名空间</w:t>
      </w:r>
    </w:p>
    <w:p>
      <w:pPr>
        <w:pStyle w:val="e9q15c"/>
        <w:pBdr/>
        <w:rPr/>
      </w:pPr>
      <w:r>
        <w:rPr/>
        <w:t>2）后续规划</w:t>
      </w:r>
    </w:p>
    <w:p>
      <w:pPr>
        <w:pStyle w:val="ablt93"/>
        <w:numPr>
          <w:ilvl w:val="0"/>
          <w:numId w:val="80"/>
        </w:numPr>
        <w:pBdr/>
        <w:rPr>
          <w:color w:val="C00000"/>
        </w:rPr>
      </w:pPr>
      <w:r>
        <w:rPr>
          <w:color w:val="C00000"/>
        </w:rPr>
        <w:t>产品层面放开一套 TSF 仅支持一个全局命名空间的限制</w:t>
      </w:r>
    </w:p>
    <w:p>
      <w:pPr>
        <w:pStyle w:val="ablt93"/>
        <w:numPr>
          <w:ilvl w:val="0"/>
          <w:numId w:val="80"/>
        </w:numPr>
        <w:pBdr/>
        <w:rPr>
          <w:color w:val="C00000"/>
        </w:rPr>
      </w:pPr>
      <w:r>
        <w:rPr>
          <w:color w:val="C00000"/>
        </w:rPr>
        <w:t>允许一套云空间配置多个 GDU，与 AZ 一一对应，保证同城多活能力</w:t>
      </w:r>
    </w:p>
    <w:p>
      <w:pPr>
        <w:pStyle w:val="ablt93"/>
        <w:pBdr/>
        <w:ind w:left="0"/>
        <w:rPr/>
      </w:pPr>
      <w:r>
        <w:rPr/>
        <w:t>部署架构：</w:t>
      </w:r>
    </w:p>
    <w:p>
      <w:pPr>
        <w:pStyle w:val="ablt93"/>
        <w:pBdr/>
        <w:ind w:left="0"/>
        <w:rPr/>
      </w:pPr>
      <w:r>
        <w:rPr/>
        <w:drawing>
          <wp:inline distT="0" distB="0" distL="0" distR="0">
            <wp:extent cx="8991600" cy="4428565"/>
            <wp:effectExtent l="0" t="0" r="0" b="0"/>
            <wp:docPr id="599" name="picture" descr="descript"/>
            <wp:cNvGraphicFramePr>
              <a:graphicFrameLocks/>
            </wp:cNvGraphicFramePr>
            <a:graphic>
              <a:graphicData uri="http://schemas.openxmlformats.org/drawingml/2006/picture">
                <pic:pic>
                  <pic:nvPicPr>
                    <pic:cNvPr id="600" name="picture" descr="descript"/>
                    <pic:cNvPicPr/>
                  </pic:nvPicPr>
                  <pic:blipFill rotWithShape="true">
                    <a:blip r:embed="rId197"/>
                    <a:srcRect/>
                    <a:stretch/>
                  </pic:blipFill>
                  <pic:spPr>
                    <a:xfrm>
                      <a:off x="0" y="0"/>
                      <a:ext cx="8991600" cy="4428565"/>
                    </a:xfrm>
                    <a:prstGeom prst="rect">
                      <a:avLst/>
                    </a:prstGeom>
                    <a:solidFill/>
                    <a:ln/>
                  </pic:spPr>
                </pic:pic>
              </a:graphicData>
            </a:graphic>
          </wp:inline>
        </w:drawing>
      </w:r>
    </w:p>
    <w:p>
      <w:pPr>
        <w:pStyle w:val="ablt93"/>
        <w:pBdr/>
        <w:ind w:left="0"/>
        <w:rPr/>
      </w:pPr>
      <w:r>
        <w:rPr>
          <w:b/>
        </w:rPr>
        <w:t>单元与ns映射关系:</w:t>
      </w:r>
    </w:p>
    <w:p>
      <w:pPr>
        <w:pStyle w:val="ablt93"/>
        <w:numPr>
          <w:ilvl w:val="0"/>
          <w:numId w:val="81"/>
        </w:numPr>
        <w:pBdr/>
        <w:rPr/>
      </w:pPr>
      <w:r>
        <w:rPr/>
        <w:t>每个 GDU 对应一个全局命名空间</w:t>
      </w:r>
    </w:p>
    <w:p>
      <w:pPr>
        <w:pStyle w:val="ablt93"/>
        <w:numPr>
          <w:ilvl w:val="0"/>
          <w:numId w:val="81"/>
        </w:numPr>
        <w:pBdr>
          <w:bottom/>
        </w:pBdr>
        <w:rPr/>
      </w:pPr>
      <w:r>
        <w:rPr/>
        <w:t>每个 SDU，根据业务系统创建对应的普通ns</w:t>
      </w:r>
    </w:p>
    <w:p>
      <w:pPr>
        <w:pStyle w:val="ablt93"/>
        <w:pBdr/>
        <w:ind w:left="0"/>
        <w:rPr/>
      </w:pPr>
      <w:r>
        <w:rPr>
          <w:b/>
        </w:rPr>
        <w:t>最终实现效果：</w:t>
      </w:r>
    </w:p>
    <w:p>
      <w:pPr>
        <w:pStyle w:val="ablt93"/>
        <w:numPr>
          <w:ilvl w:val="0"/>
          <w:numId w:val="82"/>
        </w:numPr>
        <w:pBdr/>
        <w:rPr/>
      </w:pPr>
      <w:r>
        <w:rPr/>
        <w:t>GUD 按 AZ 部署，可做到多活</w:t>
      </w:r>
    </w:p>
    <w:p>
      <w:pPr>
        <w:pStyle w:val="ablt93"/>
        <w:numPr>
          <w:ilvl w:val="0"/>
          <w:numId w:val="82"/>
        </w:numPr>
        <w:pBdr/>
        <w:rPr/>
      </w:pPr>
      <w:r>
        <w:rPr/>
        <w:t>GDU -&gt; GDU：优先本 GDU 访问</w:t>
      </w:r>
    </w:p>
    <w:p>
      <w:pPr>
        <w:pStyle w:val="ablt93"/>
        <w:numPr>
          <w:ilvl w:val="0"/>
          <w:numId w:val="82"/>
        </w:numPr>
        <w:pBdr/>
        <w:rPr/>
      </w:pPr>
      <w:r>
        <w:rPr/>
        <w:t>SDU -&gt; GDU：普通ns调用全局ns，能调通</w:t>
      </w:r>
    </w:p>
    <w:p>
      <w:pPr>
        <w:pStyle w:val="ablt93"/>
        <w:numPr>
          <w:ilvl w:val="0"/>
          <w:numId w:val="82"/>
        </w:numPr>
        <w:pBdr>
          <w:bottom/>
        </w:pBdr>
        <w:rPr/>
      </w:pPr>
      <w:r>
        <w:rPr/>
        <w:t>GDU -&gt; SDU：全局ns调用普通ns，能调通</w:t>
      </w:r>
    </w:p>
    <w:p>
      <w:pPr>
        <w:pStyle w:val="ablt93"/>
        <w:pBdr/>
        <w:ind w:left="0"/>
        <w:rPr/>
      </w:pPr>
    </w:p>
    <w:p>
      <w:pPr>
        <w:pStyle w:val="ablt93"/>
        <w:pBdr>
          <w:bottom/>
        </w:pBdr>
        <w:ind w:left="0"/>
        <w:rPr/>
      </w:pPr>
      <w:r>
        <w:rPr/>
        <w:drawing>
          <wp:inline distT="0" distB="0" distL="0" distR="0">
            <wp:extent cx="8991600" cy="6285739"/>
            <wp:effectExtent l="0" t="0" r="0" b="0"/>
            <wp:docPr id="602" name="picture" descr="descript"/>
            <wp:cNvGraphicFramePr>
              <a:graphicFrameLocks/>
            </wp:cNvGraphicFramePr>
            <a:graphic>
              <a:graphicData uri="http://schemas.openxmlformats.org/drawingml/2006/picture">
                <pic:pic>
                  <pic:nvPicPr>
                    <pic:cNvPr id="603" name="picture" descr="descript"/>
                    <pic:cNvPicPr/>
                  </pic:nvPicPr>
                  <pic:blipFill rotWithShape="true">
                    <a:blip r:embed="rId198"/>
                    <a:srcRect/>
                    <a:stretch/>
                  </pic:blipFill>
                  <pic:spPr>
                    <a:xfrm>
                      <a:off x="0" y="0"/>
                      <a:ext cx="8991600" cy="6285739"/>
                    </a:xfrm>
                    <a:prstGeom prst="rect">
                      <a:avLst/>
                    </a:prstGeom>
                    <a:solidFill/>
                    <a:ln/>
                  </pic:spPr>
                </pic:pic>
              </a:graphicData>
            </a:graphic>
          </wp:inline>
        </w:drawing>
      </w:r>
    </w:p>
    <w:p>
      <w:pPr>
        <w:pStyle w:val="ablt93"/>
        <w:pBdr/>
        <w:ind w:left="0"/>
        <w:rPr/>
      </w:pPr>
    </w:p>
    <w:p>
      <w:pPr>
        <w:pStyle w:val="fz2uy3"/>
        <w:numPr>
          <w:ilvl w:val="1"/>
          <w:numId w:val="1"/>
        </w:numPr>
        <w:pBdr/>
        <w:rPr/>
      </w:pPr>
      <w:r>
        <w:rPr/>
        <w:t>修改架构规划场景说明</w:t>
      </w:r>
    </w:p>
    <w:p>
      <w:pPr>
        <w:pStyle w:val="ablt93"/>
        <w:numPr/>
        <w:pBdr>
          <w:bottom/>
        </w:pBdr>
        <w:ind w:left="0"/>
        <w:rPr/>
      </w:pPr>
      <w:r>
        <w:rPr/>
        <w:t>修改架构规划主要有以下几种场景：</w:t>
      </w:r>
    </w:p>
    <w:p>
      <w:pPr>
        <w:pStyle w:val="gwvj32"/>
        <w:numPr/>
        <w:ind w:left="0"/>
        <w:rPr/>
      </w:pPr>
      <w:r>
        <w:rPr/>
        <w:t>1）新增云空间</w:t>
      </w:r>
    </w:p>
    <w:p>
      <w:pPr>
        <w:pStyle w:val="ablt93"/>
        <w:numPr>
          <w:ilvl w:val="0"/>
          <w:numId w:val="83"/>
        </w:numPr>
        <w:pBdr/>
        <w:ind/>
        <w:rPr/>
      </w:pPr>
      <w:r>
        <w:rPr/>
        <w:t>场景说明：业务扩展，需要新增一套云空间，如增加异地机房</w:t>
      </w:r>
    </w:p>
    <w:p>
      <w:pPr>
        <w:pStyle w:val="ablt93"/>
        <w:numPr/>
        <w:pBdr/>
        <w:ind w:left="0"/>
        <w:rPr/>
      </w:pPr>
      <w:r>
        <w:rPr/>
        <w:drawing>
          <wp:inline distT="0" distB="0" distL="0" distR="0">
            <wp:extent cx="5760085" cy="2806970"/>
            <wp:effectExtent l="0" t="0" r="0" b="0"/>
            <wp:docPr id="605" name="picture" descr="descript"/>
            <wp:cNvGraphicFramePr>
              <a:graphicFrameLocks/>
            </wp:cNvGraphicFramePr>
            <a:graphic>
              <a:graphicData uri="http://schemas.openxmlformats.org/drawingml/2006/picture">
                <pic:pic>
                  <pic:nvPicPr>
                    <pic:cNvPr id="606" name="picture" descr="descript"/>
                    <pic:cNvPicPr/>
                  </pic:nvPicPr>
                  <pic:blipFill rotWithShape="true">
                    <a:blip r:embed="rId199"/>
                    <a:srcRect/>
                    <a:stretch/>
                  </pic:blipFill>
                  <pic:spPr>
                    <a:xfrm>
                      <a:off x="0" y="0"/>
                      <a:ext cx="5760085" cy="2806970"/>
                    </a:xfrm>
                    <a:prstGeom prst="rect">
                      <a:avLst/>
                    </a:prstGeom>
                    <a:solidFill/>
                    <a:ln/>
                  </pic:spPr>
                </pic:pic>
              </a:graphicData>
            </a:graphic>
          </wp:inline>
        </w:drawing>
      </w:r>
    </w:p>
    <w:p>
      <w:pPr>
        <w:pStyle w:val="ablt93"/>
        <w:numPr>
          <w:ilvl w:val="0"/>
          <w:numId w:val="83"/>
        </w:numPr>
        <w:pBdr/>
        <w:ind/>
        <w:rPr/>
      </w:pPr>
      <w:r>
        <w:rPr/>
        <w:t>操作：</w:t>
      </w:r>
    </w:p>
    <w:p>
      <w:pPr>
        <w:pStyle w:val="ablt93"/>
        <w:numPr>
          <w:ilvl w:val="1"/>
          <w:numId w:val="83"/>
        </w:numPr>
        <w:pBdr/>
        <w:ind/>
        <w:rPr/>
      </w:pPr>
      <w:r>
        <w:rPr/>
        <w:t>基础设施构建完成</w:t>
      </w:r>
    </w:p>
    <w:p>
      <w:pPr>
        <w:pStyle w:val="ablt93"/>
        <w:numPr>
          <w:ilvl w:val="1"/>
          <w:numId w:val="83"/>
        </w:numPr>
        <w:pBdr/>
        <w:ind/>
        <w:rPr/>
      </w:pPr>
      <w:r>
        <w:rPr/>
        <w:t>控制台【修改架构规划】</w:t>
      </w:r>
    </w:p>
    <w:p>
      <w:pPr>
        <w:pStyle w:val="ablt93"/>
        <w:numPr>
          <w:ilvl w:val="2"/>
          <w:numId w:val="83"/>
        </w:numPr>
        <w:pBdr/>
        <w:ind/>
        <w:rPr/>
      </w:pPr>
      <w:r>
        <w:rPr/>
        <w:t>新增并配置云空间</w:t>
      </w:r>
    </w:p>
    <w:p>
      <w:pPr>
        <w:pStyle w:val="ablt93"/>
        <w:numPr>
          <w:ilvl w:val="2"/>
          <w:numId w:val="83"/>
        </w:numPr>
        <w:pBdr/>
        <w:ind/>
        <w:rPr/>
      </w:pPr>
      <w:r>
        <w:rPr/>
        <w:t>配置单元：单元名称、可用区，SDU 与 GDU 的映射关系</w:t>
      </w:r>
    </w:p>
    <w:p>
      <w:pPr>
        <w:pStyle w:val="ablt93"/>
        <w:numPr>
          <w:ilvl w:val="2"/>
          <w:numId w:val="83"/>
        </w:numPr>
        <w:pBdr/>
        <w:ind/>
        <w:rPr/>
      </w:pPr>
      <w:r>
        <w:rPr/>
        <w:t>资源管理：配置单元化网关</w:t>
      </w:r>
    </w:p>
    <w:p>
      <w:pPr>
        <w:pStyle w:val="ablt93"/>
        <w:numPr>
          <w:ilvl w:val="2"/>
          <w:numId w:val="83"/>
        </w:numPr>
        <w:pBdr>
          <w:bottom/>
        </w:pBdr>
        <w:ind/>
        <w:rPr/>
      </w:pPr>
      <w:r>
        <w:rPr/>
        <w:t>推送架构规划</w:t>
      </w:r>
    </w:p>
    <w:p>
      <w:pPr>
        <w:pStyle w:val="ablt93"/>
        <w:numPr>
          <w:ilvl w:val="1"/>
          <w:numId w:val="83"/>
        </w:numPr>
        <w:pBdr/>
        <w:ind/>
        <w:rPr/>
      </w:pPr>
      <w:r>
        <w:rPr/>
        <w:t>控制台【修改单元化规则并推送】</w:t>
      </w:r>
    </w:p>
    <w:p>
      <w:pPr>
        <w:pStyle w:val="ablt93"/>
        <w:numPr>
          <w:ilvl w:val="2"/>
          <w:numId w:val="83"/>
        </w:numPr>
        <w:pBdr/>
        <w:ind/>
        <w:rPr/>
      </w:pPr>
      <w:r>
        <w:rPr/>
        <w:t>增加新单元的路由规则</w:t>
      </w:r>
    </w:p>
    <w:p>
      <w:pPr>
        <w:pStyle w:val="ablt93"/>
        <w:numPr>
          <w:ilvl w:val="2"/>
          <w:numId w:val="83"/>
        </w:numPr>
        <w:pBdr>
          <w:bottom/>
        </w:pBdr>
        <w:ind/>
        <w:rPr/>
      </w:pPr>
      <w:r>
        <w:rPr/>
        <w:t>推送单元化规则</w:t>
      </w:r>
    </w:p>
    <w:p>
      <w:pPr>
        <w:pStyle w:val="gwvj32"/>
        <w:numPr/>
        <w:ind w:left="0"/>
        <w:rPr>
          <w:strike/>
        </w:rPr>
      </w:pPr>
      <w:r>
        <w:rPr>
          <w:strike/>
        </w:rPr>
        <w:t>2）云空间新增GDU</w:t>
      </w:r>
    </w:p>
    <w:p>
      <w:pPr>
        <w:pStyle w:val="ablt93"/>
        <w:numPr>
          <w:ilvl w:val="0"/>
          <w:numId w:val="84"/>
        </w:numPr>
        <w:pBdr/>
        <w:ind/>
        <w:rPr/>
      </w:pPr>
      <w:r>
        <w:rPr/>
        <w:t>场景说明：业务扩展，需要进行单元扩容。生产不建议进行单元数量变更！</w:t>
      </w:r>
    </w:p>
    <w:p>
      <w:pPr>
        <w:pStyle w:val="ablt93"/>
        <w:numPr>
          <w:ilvl w:val="0"/>
          <w:numId w:val="84"/>
        </w:numPr>
        <w:pBdr>
          <w:bottom/>
        </w:pBdr>
        <w:ind/>
        <w:rPr/>
      </w:pPr>
      <w:r>
        <w:rPr/>
        <w:t>操作：</w:t>
      </w:r>
    </w:p>
    <w:p>
      <w:pPr>
        <w:pStyle w:val="ablt93"/>
        <w:numPr>
          <w:ilvl w:val="1"/>
          <w:numId w:val="84"/>
        </w:numPr>
        <w:pBdr/>
        <w:ind/>
        <w:rPr/>
      </w:pPr>
      <w:r>
        <w:rPr/>
        <w:t>控制台【修改架构规划】</w:t>
      </w:r>
    </w:p>
    <w:p>
      <w:pPr>
        <w:pStyle w:val="ablt93"/>
        <w:numPr>
          <w:ilvl w:val="2"/>
          <w:numId w:val="84"/>
        </w:numPr>
        <w:pBdr/>
        <w:ind/>
        <w:rPr/>
      </w:pPr>
      <w:r>
        <w:rPr/>
        <w:t>配置单元：配置新单元的名称、可用区，并确定是否需要调整 SDU 与 GDU 的映射关系</w:t>
      </w:r>
    </w:p>
    <w:p>
      <w:pPr>
        <w:pStyle w:val="ablt93"/>
        <w:numPr>
          <w:ilvl w:val="2"/>
          <w:numId w:val="84"/>
        </w:numPr>
        <w:pBdr/>
        <w:ind/>
        <w:rPr/>
      </w:pPr>
      <w:r>
        <w:rPr/>
        <w:t>推送架构规划</w:t>
      </w:r>
    </w:p>
    <w:p>
      <w:pPr>
        <w:pStyle w:val="ablt93"/>
        <w:numPr>
          <w:ilvl w:val="1"/>
          <w:numId w:val="84"/>
        </w:numPr>
        <w:pBdr/>
        <w:ind/>
        <w:rPr/>
      </w:pPr>
      <w:r>
        <w:rPr/>
        <w:t>控制台【修改单元化规则并推送】</w:t>
      </w:r>
    </w:p>
    <w:p>
      <w:pPr>
        <w:pStyle w:val="ablt93"/>
        <w:numPr>
          <w:ilvl w:val="2"/>
          <w:numId w:val="84"/>
        </w:numPr>
        <w:pBdr/>
        <w:ind/>
        <w:rPr/>
      </w:pPr>
      <w:r>
        <w:rPr/>
        <w:t>增加新单元的路由规则</w:t>
      </w:r>
    </w:p>
    <w:p>
      <w:pPr>
        <w:pStyle w:val="ablt93"/>
        <w:numPr>
          <w:ilvl w:val="2"/>
          <w:numId w:val="84"/>
        </w:numPr>
        <w:pBdr>
          <w:bottom/>
        </w:pBdr>
        <w:ind/>
        <w:rPr/>
      </w:pPr>
      <w:r>
        <w:rPr/>
        <w:t>推送单元化规则</w:t>
      </w:r>
    </w:p>
    <w:p>
      <w:pPr>
        <w:pStyle w:val="gwvj32"/>
        <w:numPr/>
        <w:ind w:left="0"/>
        <w:rPr/>
      </w:pPr>
      <w:r>
        <w:rPr/>
        <w:t>3）云空间新增SDU</w:t>
      </w:r>
    </w:p>
    <w:p>
      <w:pPr>
        <w:pStyle w:val="ablt93"/>
        <w:numPr>
          <w:ilvl w:val="0"/>
          <w:numId w:val="85"/>
        </w:numPr>
        <w:pBdr>
          <w:bottom/>
        </w:pBdr>
        <w:ind/>
        <w:rPr/>
      </w:pPr>
      <w:r>
        <w:rPr/>
        <w:t>场景说明：业务扩展，需要进行单元扩容。生产不建议进行单元数量变更！</w:t>
      </w:r>
    </w:p>
    <w:p>
      <w:pPr>
        <w:pStyle w:val="ablt93"/>
        <w:numPr>
          <w:ilvl w:val="0"/>
          <w:numId w:val="85"/>
        </w:numPr>
        <w:pBdr/>
        <w:ind/>
        <w:rPr/>
      </w:pPr>
      <w:r>
        <w:rPr/>
        <w:t>操作：</w:t>
      </w:r>
    </w:p>
    <w:p>
      <w:pPr>
        <w:pStyle w:val="ablt93"/>
        <w:numPr>
          <w:ilvl w:val="1"/>
          <w:numId w:val="85"/>
        </w:numPr>
        <w:pBdr/>
        <w:ind/>
        <w:rPr/>
      </w:pPr>
      <w:r>
        <w:rPr/>
        <w:t>控制台【修改架构规划】</w:t>
      </w:r>
    </w:p>
    <w:p>
      <w:pPr>
        <w:pStyle w:val="ablt93"/>
        <w:numPr>
          <w:ilvl w:val="2"/>
          <w:numId w:val="85"/>
        </w:numPr>
        <w:pBdr/>
        <w:ind/>
        <w:rPr/>
      </w:pPr>
      <w:r>
        <w:rPr/>
        <w:t>配置单元：配置新单元的可用区，并确定是否需要调整 SDU 与 GDU 的映射关系</w:t>
      </w:r>
    </w:p>
    <w:p>
      <w:pPr>
        <w:pStyle w:val="ablt93"/>
        <w:numPr>
          <w:ilvl w:val="2"/>
          <w:numId w:val="85"/>
        </w:numPr>
        <w:pBdr>
          <w:bottom/>
        </w:pBdr>
        <w:ind/>
        <w:rPr/>
      </w:pPr>
      <w:r>
        <w:rPr/>
        <w:t>推送架构规划</w:t>
      </w:r>
    </w:p>
    <w:p>
      <w:pPr>
        <w:pStyle w:val="ablt93"/>
        <w:numPr>
          <w:ilvl w:val="1"/>
          <w:numId w:val="85"/>
        </w:numPr>
        <w:pBdr/>
        <w:ind/>
        <w:rPr/>
      </w:pPr>
      <w:r>
        <w:rPr/>
        <w:t>控制台【修改单元化规则并推送】</w:t>
      </w:r>
    </w:p>
    <w:p>
      <w:pPr>
        <w:pStyle w:val="ablt93"/>
        <w:numPr>
          <w:ilvl w:val="2"/>
          <w:numId w:val="85"/>
        </w:numPr>
        <w:pBdr/>
        <w:ind/>
        <w:rPr/>
      </w:pPr>
      <w:r>
        <w:rPr/>
        <w:t>增加新单元的路由规则</w:t>
      </w:r>
    </w:p>
    <w:p>
      <w:pPr>
        <w:pStyle w:val="ablt93"/>
        <w:numPr>
          <w:ilvl w:val="2"/>
          <w:numId w:val="85"/>
        </w:numPr>
        <w:pBdr>
          <w:bottom/>
        </w:pBdr>
        <w:ind/>
        <w:rPr/>
      </w:pPr>
      <w:r>
        <w:rPr/>
        <w:t>推送单元化规则</w:t>
      </w:r>
    </w:p>
    <w:p>
      <w:pPr>
        <w:pStyle w:val="gwvj32"/>
        <w:numPr/>
        <w:ind w:left="0"/>
        <w:rPr>
          <w:strike/>
        </w:rPr>
      </w:pPr>
      <w:r>
        <w:rPr>
          <w:strike/>
        </w:rPr>
        <w:t>4）云空间删除 GDU</w:t>
      </w:r>
    </w:p>
    <w:p>
      <w:pPr>
        <w:pStyle w:val="ablt93"/>
        <w:numPr>
          <w:ilvl w:val="0"/>
          <w:numId w:val="86"/>
        </w:numPr>
        <w:pBdr/>
        <w:ind/>
        <w:rPr/>
      </w:pPr>
      <w:r>
        <w:rPr/>
        <w:t>场景说明：未生效的架构规划支持直接删除单元，已生效的架构规划单元删除需要加校验（单元化规则、单元配置校验）。</w:t>
      </w:r>
    </w:p>
    <w:p>
      <w:pPr>
        <w:pStyle w:val="ablt93"/>
        <w:numPr>
          <w:ilvl w:val="0"/>
          <w:numId w:val="86"/>
        </w:numPr>
        <w:pBdr/>
        <w:ind/>
        <w:rPr/>
      </w:pPr>
      <w:r>
        <w:rPr/>
        <w:t>操作</w:t>
        <w:tab/>
        <w:t>（未生效架构规划）：</w:t>
      </w:r>
    </w:p>
    <w:p>
      <w:pPr>
        <w:numPr>
          <w:ilvl w:val="0"/>
          <w:numId w:val="87"/>
        </w:numPr>
        <w:pBdr/>
        <w:ind/>
        <w:rPr/>
      </w:pPr>
      <w:r>
        <w:rPr/>
        <w:t>控制台【修改架构规划】</w:t>
      </w:r>
    </w:p>
    <w:p>
      <w:pPr>
        <w:numPr>
          <w:ilvl w:val="1"/>
          <w:numId w:val="87"/>
        </w:numPr>
        <w:pBdr/>
        <w:ind/>
        <w:rPr/>
      </w:pPr>
      <w:r>
        <w:rPr/>
        <w:t>修改单元配置：移除单元映射中该全局单元，删除该全局单元</w:t>
      </w:r>
    </w:p>
    <w:p>
      <w:pPr>
        <w:numPr>
          <w:ilvl w:val="1"/>
          <w:numId w:val="87"/>
        </w:numPr>
        <w:pBdr>
          <w:bottom/>
        </w:pBdr>
        <w:ind/>
        <w:rPr/>
      </w:pPr>
      <w:r>
        <w:rPr/>
        <w:t>推送架构规划</w:t>
      </w:r>
    </w:p>
    <w:p>
      <w:pPr>
        <w:pStyle w:val="ablt93"/>
        <w:numPr>
          <w:ilvl w:val="0"/>
          <w:numId w:val="86"/>
        </w:numPr>
        <w:pBdr>
          <w:bottom/>
        </w:pBdr>
        <w:ind/>
        <w:rPr/>
      </w:pPr>
      <w:r>
        <w:rPr/>
        <w:t>操作</w:t>
        <w:tab/>
        <w:t>（已生效架构规划）：</w:t>
      </w:r>
    </w:p>
    <w:p>
      <w:pPr>
        <w:numPr>
          <w:ilvl w:val="0"/>
          <w:numId w:val="88"/>
        </w:numPr>
        <w:pBdr/>
        <w:ind/>
        <w:rPr/>
      </w:pPr>
      <w:r>
        <w:rPr/>
        <w:t>控制台流量摘除【修改单元化规则并推送】</w:t>
      </w:r>
    </w:p>
    <w:p>
      <w:pPr>
        <w:numPr>
          <w:ilvl w:val="1"/>
          <w:numId w:val="88"/>
        </w:numPr>
        <w:pBdr/>
        <w:ind/>
        <w:rPr/>
      </w:pPr>
      <w:r>
        <w:rPr/>
        <w:t>删除包含该单元的单元化规则</w:t>
      </w:r>
    </w:p>
    <w:p>
      <w:pPr>
        <w:numPr>
          <w:ilvl w:val="1"/>
          <w:numId w:val="88"/>
        </w:numPr>
        <w:pBdr/>
        <w:ind/>
        <w:rPr/>
      </w:pPr>
      <w:r>
        <w:rPr/>
        <w:t>推送单元化规则</w:t>
      </w:r>
    </w:p>
    <w:p>
      <w:pPr>
        <w:numPr>
          <w:ilvl w:val="0"/>
          <w:numId w:val="88"/>
        </w:numPr>
        <w:pBdr/>
        <w:ind/>
        <w:rPr/>
      </w:pPr>
      <w:r>
        <w:rPr/>
        <w:t>控制台【修改架构规划】</w:t>
      </w:r>
    </w:p>
    <w:p>
      <w:pPr>
        <w:numPr>
          <w:ilvl w:val="1"/>
          <w:numId w:val="88"/>
        </w:numPr>
        <w:pBdr/>
        <w:ind/>
        <w:rPr/>
      </w:pPr>
      <w:r>
        <w:rPr/>
        <w:t>修改单元配置：移除单元映射中该全局单元，删除该全局单元</w:t>
      </w:r>
    </w:p>
    <w:p>
      <w:pPr>
        <w:numPr>
          <w:ilvl w:val="1"/>
          <w:numId w:val="88"/>
        </w:numPr>
        <w:pBdr>
          <w:bottom/>
        </w:pBdr>
        <w:ind/>
        <w:rPr/>
      </w:pPr>
      <w:r>
        <w:rPr/>
        <w:t>推送架构规划</w:t>
      </w:r>
    </w:p>
    <w:p>
      <w:pPr>
        <w:pStyle w:val="gwvj32"/>
        <w:numPr/>
        <w:ind w:left="0"/>
        <w:rPr/>
      </w:pPr>
      <w:r>
        <w:rPr/>
        <w:t>5）云空间删除 SDU</w:t>
      </w:r>
    </w:p>
    <w:p>
      <w:pPr>
        <w:pStyle w:val="ablt93"/>
        <w:numPr>
          <w:ilvl w:val="0"/>
          <w:numId w:val="89"/>
        </w:numPr>
        <w:pBdr/>
        <w:ind/>
        <w:rPr/>
      </w:pPr>
      <w:r>
        <w:rPr/>
        <w:t>场景说明：未生效的架构规划支持删除单元，已生效的架构规划单元删除需要加校验。</w:t>
      </w:r>
    </w:p>
    <w:p>
      <w:pPr>
        <w:pStyle w:val="ablt93"/>
        <w:numPr>
          <w:ilvl w:val="0"/>
          <w:numId w:val="89"/>
        </w:numPr>
        <w:pBdr/>
        <w:ind/>
        <w:rPr/>
      </w:pPr>
      <w:r>
        <w:rPr/>
        <w:t>操作</w:t>
        <w:tab/>
        <w:t>（未生效架构规划）：</w:t>
      </w:r>
    </w:p>
    <w:p>
      <w:pPr>
        <w:numPr>
          <w:ilvl w:val="0"/>
          <w:numId w:val="90"/>
        </w:numPr>
        <w:pBdr/>
        <w:ind/>
        <w:rPr/>
      </w:pPr>
      <w:r>
        <w:rPr/>
        <w:t>控制台【修改架构规划】</w:t>
      </w:r>
    </w:p>
    <w:p>
      <w:pPr>
        <w:numPr>
          <w:ilvl w:val="1"/>
          <w:numId w:val="90"/>
        </w:numPr>
        <w:pBdr/>
        <w:ind/>
        <w:rPr/>
      </w:pPr>
      <w:r>
        <w:rPr/>
        <w:t>修改单元配置：移除单元映射中该全局单元，删除该全局单元</w:t>
      </w:r>
    </w:p>
    <w:p>
      <w:pPr>
        <w:numPr>
          <w:ilvl w:val="1"/>
          <w:numId w:val="90"/>
        </w:numPr>
        <w:pBdr>
          <w:bottom/>
        </w:pBdr>
        <w:ind/>
        <w:rPr/>
      </w:pPr>
      <w:r>
        <w:rPr/>
        <w:t>推送架构规划</w:t>
      </w:r>
    </w:p>
    <w:p>
      <w:pPr>
        <w:pStyle w:val="ablt93"/>
        <w:numPr>
          <w:ilvl w:val="0"/>
          <w:numId w:val="89"/>
        </w:numPr>
        <w:pBdr>
          <w:bottom/>
        </w:pBdr>
        <w:ind/>
        <w:rPr/>
      </w:pPr>
      <w:r>
        <w:rPr/>
        <w:t>操作</w:t>
        <w:tab/>
        <w:t>（已生效架构规划）：</w:t>
      </w:r>
    </w:p>
    <w:p>
      <w:pPr>
        <w:numPr>
          <w:ilvl w:val="0"/>
          <w:numId w:val="91"/>
        </w:numPr>
        <w:pBdr/>
        <w:ind/>
        <w:rPr/>
      </w:pPr>
      <w:r>
        <w:rPr/>
        <w:t>控制台流量摘除【修改单元化规则并推送】</w:t>
      </w:r>
    </w:p>
    <w:p>
      <w:pPr>
        <w:numPr>
          <w:ilvl w:val="1"/>
          <w:numId w:val="91"/>
        </w:numPr>
        <w:pBdr/>
        <w:ind/>
        <w:rPr/>
      </w:pPr>
      <w:r>
        <w:rPr/>
        <w:t>删除包含该单元的单元化规则</w:t>
      </w:r>
    </w:p>
    <w:p>
      <w:pPr>
        <w:numPr>
          <w:ilvl w:val="1"/>
          <w:numId w:val="91"/>
        </w:numPr>
        <w:pBdr/>
        <w:ind/>
        <w:rPr/>
      </w:pPr>
      <w:r>
        <w:rPr/>
        <w:t>推送单元化规则</w:t>
      </w:r>
    </w:p>
    <w:p>
      <w:pPr>
        <w:numPr>
          <w:ilvl w:val="0"/>
          <w:numId w:val="91"/>
        </w:numPr>
        <w:pBdr/>
        <w:ind/>
        <w:rPr/>
      </w:pPr>
      <w:r>
        <w:rPr/>
        <w:t>控制台【修改架构规划】</w:t>
      </w:r>
    </w:p>
    <w:p>
      <w:pPr>
        <w:numPr>
          <w:ilvl w:val="1"/>
          <w:numId w:val="91"/>
        </w:numPr>
        <w:pBdr/>
        <w:ind/>
        <w:rPr/>
      </w:pPr>
      <w:r>
        <w:rPr/>
        <w:t>修改单元配置：移除单元映射中该SDU 的映射关系，删除该全局单元</w:t>
      </w:r>
    </w:p>
    <w:p>
      <w:pPr>
        <w:numPr>
          <w:ilvl w:val="1"/>
          <w:numId w:val="91"/>
        </w:numPr>
        <w:pBdr>
          <w:bottom/>
        </w:pBdr>
        <w:ind/>
        <w:rPr/>
      </w:pPr>
      <w:r>
        <w:rPr/>
        <w:t>推送架构规划</w:t>
      </w:r>
    </w:p>
    <w:p>
      <w:pPr>
        <w:pStyle w:val="gwvj32"/>
        <w:numPr/>
        <w:ind w:left="0"/>
        <w:rPr/>
      </w:pPr>
      <w:r>
        <w:rPr/>
        <w:t>6）修改单元化网关</w:t>
      </w:r>
    </w:p>
    <w:p>
      <w:pPr>
        <w:pStyle w:val="ablt93"/>
        <w:numPr>
          <w:ilvl w:val="0"/>
          <w:numId w:val="92"/>
        </w:numPr>
        <w:pBdr/>
        <w:ind/>
        <w:rPr/>
      </w:pPr>
      <w:r>
        <w:rPr/>
        <w:t>场景说明：使用新的网关，替换掉当前网关。</w:t>
      </w:r>
    </w:p>
    <w:p>
      <w:pPr>
        <w:pStyle w:val="ablt93"/>
        <w:numPr>
          <w:ilvl w:val="0"/>
          <w:numId w:val="92"/>
        </w:numPr>
        <w:pBdr>
          <w:bottom/>
        </w:pBdr>
        <w:ind/>
        <w:rPr/>
      </w:pPr>
      <w:r>
        <w:rPr/>
        <w:t>操作：</w:t>
      </w:r>
    </w:p>
    <w:p>
      <w:pPr>
        <w:numPr>
          <w:ilvl w:val="0"/>
          <w:numId w:val="93"/>
        </w:numPr>
        <w:pBdr/>
        <w:ind/>
        <w:rPr/>
      </w:pPr>
      <w:r>
        <w:rPr/>
        <w:t>在单套 TSF 配置好新的纯净的网关。</w:t>
      </w:r>
    </w:p>
    <w:p>
      <w:pPr>
        <w:numPr>
          <w:ilvl w:val="0"/>
          <w:numId w:val="93"/>
        </w:numPr>
        <w:pBdr/>
        <w:ind/>
        <w:rPr/>
      </w:pPr>
      <w:r>
        <w:rPr/>
        <w:t>控制台【修改单元化网关】，点击编辑，重新关联一个纯净的单元化网关</w:t>
      </w:r>
    </w:p>
    <w:p>
      <w:pPr>
        <w:numPr>
          <w:ilvl w:val="0"/>
          <w:numId w:val="93"/>
        </w:numPr>
        <w:pBdr>
          <w:bottom/>
        </w:pBdr>
        <w:ind/>
        <w:rPr/>
      </w:pPr>
      <w:r>
        <w:rPr/>
        <w:t>控制台【重新推送单元化规则】</w:t>
      </w:r>
    </w:p>
    <w:p>
      <w:pPr>
        <w:pStyle w:val="gwvj32"/>
        <w:numPr/>
        <w:pBdr/>
        <w:ind w:left="0"/>
        <w:rPr/>
      </w:pPr>
      <w:r>
        <w:rPr/>
        <w:t>7）修改业务系统</w:t>
      </w:r>
    </w:p>
    <w:p>
      <w:pPr>
        <w:pStyle w:val="ablt93"/>
        <w:numPr>
          <w:ilvl w:val="0"/>
          <w:numId w:val="94"/>
        </w:numPr>
        <w:pBdr/>
        <w:ind/>
        <w:rPr/>
      </w:pPr>
      <w:r>
        <w:rPr/>
        <w:t>场景说明：增加或删除业务系统。只支持删除和新增，不支持修改已有业务系统。</w:t>
      </w:r>
    </w:p>
    <w:p>
      <w:pPr>
        <w:pStyle w:val="ablt93"/>
        <w:numPr>
          <w:ilvl w:val="0"/>
          <w:numId w:val="94"/>
        </w:numPr>
        <w:pBdr/>
        <w:ind/>
        <w:rPr/>
      </w:pPr>
      <w:r>
        <w:rPr/>
        <w:t>操作：</w:t>
      </w:r>
    </w:p>
    <w:p>
      <w:pPr>
        <w:numPr>
          <w:ilvl w:val="0"/>
          <w:numId w:val="95"/>
        </w:numPr>
        <w:pBdr/>
        <w:ind/>
        <w:rPr/>
      </w:pPr>
      <w:r>
        <w:rPr/>
        <w:t>删除单元化业务系统：允许删除单元化管理上的配置.</w:t>
      </w:r>
    </w:p>
    <w:p>
      <w:pPr>
        <w:numPr>
          <w:ilvl w:val="1"/>
          <w:numId w:val="95"/>
        </w:numPr>
        <w:pBdr/>
        <w:ind/>
        <w:rPr/>
      </w:pPr>
      <w:r>
        <w:rPr/>
        <w:t>(可选)手动在各套 TSF 中删除来自单元化管理平台创建的命名空间</w:t>
      </w:r>
    </w:p>
    <w:p>
      <w:pPr>
        <w:numPr>
          <w:ilvl w:val="1"/>
          <w:numId w:val="95"/>
        </w:numPr>
        <w:pBdr>
          <w:bottom/>
        </w:pBdr>
        <w:ind/>
        <w:rPr/>
      </w:pPr>
      <w:r>
        <w:rPr/>
        <w:t>控制台【修改架构规划】-【修改业务系统配置】，移除业务系统。提示用户已创建命名空间不会在单套进行删除，需手动在单套删除。</w:t>
      </w:r>
    </w:p>
    <w:p>
      <w:pPr>
        <w:pStyle w:val="ablt93"/>
        <w:numPr>
          <w:ilvl w:val="1"/>
          <w:numId w:val="94"/>
        </w:numPr>
        <w:pBdr/>
        <w:ind/>
        <w:rPr/>
      </w:pPr>
      <w:r>
        <w:rPr/>
        <w:t>新增单元化业务系统：允许新增业务系统，新增后，在各套TSF 中同步创建对应的命名空间。</w:t>
      </w:r>
    </w:p>
    <w:p>
      <w:pPr>
        <w:pStyle w:val="ablt93"/>
        <w:numPr>
          <w:ilvl w:val="2"/>
          <w:numId w:val="94"/>
        </w:numPr>
        <w:pBdr>
          <w:bottom/>
        </w:pBdr>
        <w:ind/>
        <w:rPr/>
      </w:pPr>
      <w:r>
        <w:rPr/>
        <w:t>控制台【修改架构规划】-【修改业务系统配置】，新增单元化业务系统，确认后，同步创建 NS。</w:t>
      </w:r>
    </w:p>
    <w:p>
      <w:pPr>
        <w:pStyle w:val="gwvj32"/>
        <w:numPr/>
        <w:pBdr>
          <w:bottom/>
        </w:pBdr>
        <w:ind w:left="0"/>
        <w:rPr/>
      </w:pPr>
      <w:r>
        <w:rPr/>
        <w:t>8）删除云空间</w:t>
      </w:r>
    </w:p>
    <w:p>
      <w:pPr>
        <w:pStyle w:val="ablt93"/>
        <w:numPr>
          <w:ilvl w:val="0"/>
          <w:numId w:val="96"/>
        </w:numPr>
        <w:pBdr/>
        <w:ind/>
        <w:rPr/>
      </w:pPr>
      <w:r>
        <w:rPr/>
        <w:t>场景说明：下掉一个地域的产品。生产不建议修改！未生效的云空间支持删除，已生效的需要增加校验。</w:t>
      </w:r>
    </w:p>
    <w:p>
      <w:pPr>
        <w:pStyle w:val="ablt93"/>
        <w:numPr>
          <w:ilvl w:val="0"/>
          <w:numId w:val="96"/>
        </w:numPr>
        <w:pBdr/>
        <w:ind/>
        <w:rPr/>
      </w:pPr>
      <w:r>
        <w:rPr/>
        <w:t>操作：</w:t>
      </w:r>
    </w:p>
    <w:p>
      <w:pPr>
        <w:numPr>
          <w:ilvl w:val="0"/>
          <w:numId w:val="97"/>
        </w:numPr>
        <w:pBdr/>
        <w:ind/>
        <w:rPr/>
      </w:pPr>
      <w:r>
        <w:rPr/>
        <w:t>流量摘除：控制台【修改单元化规则并推送】</w:t>
      </w:r>
    </w:p>
    <w:p>
      <w:pPr>
        <w:numPr>
          <w:ilvl w:val="1"/>
          <w:numId w:val="97"/>
        </w:numPr>
        <w:pBdr/>
        <w:ind/>
        <w:rPr/>
      </w:pPr>
      <w:r>
        <w:rPr/>
        <w:t>删除该系统所有单元的单元化规则</w:t>
      </w:r>
    </w:p>
    <w:p>
      <w:pPr>
        <w:numPr>
          <w:ilvl w:val="1"/>
          <w:numId w:val="97"/>
        </w:numPr>
        <w:pBdr/>
        <w:ind/>
        <w:rPr/>
      </w:pPr>
      <w:r>
        <w:rPr/>
        <w:t>推送单元化规则</w:t>
      </w:r>
    </w:p>
    <w:p>
      <w:pPr>
        <w:numPr>
          <w:ilvl w:val="0"/>
          <w:numId w:val="97"/>
        </w:numPr>
        <w:pBdr/>
        <w:ind/>
        <w:rPr/>
      </w:pPr>
      <w:r>
        <w:rPr/>
        <w:t>基础设施裁撤完全</w:t>
      </w:r>
    </w:p>
    <w:p>
      <w:pPr>
        <w:numPr>
          <w:ilvl w:val="0"/>
          <w:numId w:val="97"/>
        </w:numPr>
        <w:pBdr/>
        <w:ind/>
        <w:rPr/>
      </w:pPr>
      <w:r>
        <w:rPr/>
        <w:t>控制台【修改架构规划】</w:t>
      </w:r>
    </w:p>
    <w:p>
      <w:pPr>
        <w:numPr>
          <w:ilvl w:val="1"/>
          <w:numId w:val="97"/>
        </w:numPr>
        <w:pBdr/>
        <w:ind/>
        <w:rPr/>
      </w:pPr>
      <w:r>
        <w:rPr/>
        <w:t>修改单元配置：删除单元映射中该系统所有单元的的映射关系，删除所有相关单元</w:t>
      </w:r>
    </w:p>
    <w:p>
      <w:pPr>
        <w:numPr>
          <w:ilvl w:val="1"/>
          <w:numId w:val="97"/>
        </w:numPr>
        <w:pBdr/>
        <w:ind/>
        <w:rPr/>
      </w:pPr>
      <w:r>
        <w:rPr/>
        <w:t>删除云空间</w:t>
      </w:r>
    </w:p>
    <w:p>
      <w:pPr>
        <w:pStyle w:val="ablt93"/>
        <w:rPr/>
      </w:pPr>
      <w:r>
        <w:rPr/>
        <w:t>推送架构规划</w:t>
      </w:r>
    </w:p>
    <w:p>
      <w:pPr>
        <w:pStyle w:val="gwvj32"/>
        <w:numPr/>
        <w:pBdr>
          <w:bottom w:val="dashSmallGap" w:color="020303" w:sz="8"/>
        </w:pBdr>
        <w:rPr>
          <w:strike/>
        </w:rPr>
      </w:pPr>
    </w:p>
    <w:p>
      <w:pPr>
        <w:pStyle w:val="gwvj32"/>
        <w:numPr/>
        <w:pBdr/>
        <w:rPr/>
      </w:pPr>
      <w:r>
        <w:rPr>
          <w:strike/>
        </w:rPr>
        <w:t>方案一：新增单元化应用和单元化部署组（废弃）</w:t>
      </w:r>
    </w:p>
    <w:p>
      <w:pPr>
        <w:pStyle w:val="ablt93"/>
        <w:numPr/>
        <w:pBdr/>
        <w:ind w:left="0"/>
        <w:rPr/>
      </w:pPr>
      <w:r>
        <w:rPr/>
        <w:t>方案概述：对于架构规划添加的云空间，对应的 TSF 默认开启单元化配置，应用新增单元化类型，部署组新增单元化部署组。</w:t>
      </w:r>
    </w:p>
    <w:p>
      <w:pPr>
        <w:pStyle w:val="ablt93"/>
        <w:numPr/>
        <w:pBdr/>
        <w:ind w:left="0"/>
        <w:rPr/>
      </w:pPr>
      <w:r>
        <w:rPr/>
        <w:t>方案要点：</w:t>
      </w:r>
    </w:p>
    <w:p>
      <w:pPr>
        <w:pStyle w:val="ablt93"/>
        <w:numPr>
          <w:ilvl w:val="0"/>
          <w:numId w:val="98"/>
        </w:numPr>
        <w:pBdr/>
        <w:ind/>
        <w:rPr/>
      </w:pPr>
      <w:r>
        <w:rPr/>
        <w:t>应用新增单元化类型：新建应用新增单元化类型，用于定义该应用是否为单元化应用，以及 SDU 应用还是 GDU 应用。</w:t>
      </w:r>
    </w:p>
    <w:p>
      <w:pPr>
        <w:pStyle w:val="ablt93"/>
        <w:numPr>
          <w:ilvl w:val="0"/>
          <w:numId w:val="98"/>
        </w:numPr>
        <w:pBdr/>
        <w:ind/>
        <w:rPr/>
      </w:pPr>
      <w:r>
        <w:rPr/>
        <w:t>部署组新增单元化部署组，用于创建单元化应用对应的部署组，在每套云空间都需要创建单元化部署组，创建后，自动在该套云空间的 TSF 中根据单元信息创建部署组，用于部署单元化应用。</w:t>
      </w:r>
    </w:p>
    <w:p>
      <w:pPr>
        <w:pStyle w:val="ablt93"/>
        <w:numPr/>
        <w:pBdr/>
        <w:ind w:left="0"/>
        <w:rPr/>
      </w:pPr>
    </w:p>
    <w:p>
      <w:pPr>
        <w:pStyle w:val="ablt93"/>
        <w:numPr/>
        <w:pBdr/>
        <w:ind w:left="0"/>
        <w:rPr>
          <w:b w:val="false"/>
        </w:rPr>
      </w:pPr>
      <w:r>
        <w:rPr>
          <w:b w:val="false"/>
        </w:rPr>
        <w:t>1）新建应用</w:t>
      </w:r>
    </w:p>
    <w:p>
      <w:pPr>
        <w:pStyle w:val="ablt93"/>
        <w:numPr/>
        <w:pBdr/>
        <w:ind w:left="0"/>
        <w:rPr>
          <w:b w:val="false"/>
        </w:rPr>
      </w:pPr>
      <w:r>
        <w:rPr/>
        <w:drawing>
          <wp:inline distT="0" distB="0" distL="0" distR="0">
            <wp:extent cx="8991600" cy="9060029"/>
            <wp:effectExtent l="0" t="0" r="0" b="0"/>
            <wp:docPr id="608" name="picture" descr="descript"/>
            <wp:cNvGraphicFramePr>
              <a:graphicFrameLocks/>
            </wp:cNvGraphicFramePr>
            <a:graphic>
              <a:graphicData uri="http://schemas.openxmlformats.org/drawingml/2006/picture">
                <pic:pic>
                  <pic:nvPicPr>
                    <pic:cNvPr id="609" name="picture" descr="descript"/>
                    <pic:cNvPicPr/>
                  </pic:nvPicPr>
                  <pic:blipFill rotWithShape="true">
                    <a:blip r:embed="rId200"/>
                    <a:srcRect/>
                    <a:stretch/>
                  </pic:blipFill>
                  <pic:spPr>
                    <a:xfrm>
                      <a:off x="0" y="0"/>
                      <a:ext cx="8991600" cy="9060029"/>
                    </a:xfrm>
                    <a:prstGeom prst="rect">
                      <a:avLst/>
                    </a:prstGeom>
                    <a:solidFill/>
                    <a:ln/>
                  </pic:spPr>
                </pic:pic>
              </a:graphicData>
            </a:graphic>
          </wp:inline>
        </w:drawing>
      </w:r>
    </w:p>
    <w:p>
      <w:pPr>
        <w:pStyle w:val="ablt93"/>
        <w:numPr/>
        <w:pBdr/>
        <w:ind w:left="0"/>
        <w:rPr/>
      </w:pPr>
      <w:r>
        <w:rPr/>
        <w:t>2）应用基本信息</w:t>
      </w:r>
    </w:p>
    <w:p>
      <w:pPr>
        <w:pStyle w:val="ablt93"/>
        <w:numPr/>
        <w:pBdr/>
        <w:ind w:left="0"/>
        <w:rPr/>
      </w:pPr>
      <w:r>
        <w:rPr/>
        <w:drawing>
          <wp:inline distT="0" distB="0" distL="0" distR="0">
            <wp:extent cx="8991600" cy="6145061"/>
            <wp:effectExtent l="0" t="0" r="0" b="0"/>
            <wp:docPr id="611" name="picture" descr="descript"/>
            <wp:cNvGraphicFramePr>
              <a:graphicFrameLocks/>
            </wp:cNvGraphicFramePr>
            <a:graphic>
              <a:graphicData uri="http://schemas.openxmlformats.org/drawingml/2006/picture">
                <pic:pic>
                  <pic:nvPicPr>
                    <pic:cNvPr id="612" name="picture" descr="descript"/>
                    <pic:cNvPicPr/>
                  </pic:nvPicPr>
                  <pic:blipFill rotWithShape="true">
                    <a:blip r:embed="rId201"/>
                    <a:srcRect/>
                    <a:stretch/>
                  </pic:blipFill>
                  <pic:spPr>
                    <a:xfrm>
                      <a:off x="0" y="0"/>
                      <a:ext cx="8991600" cy="6145061"/>
                    </a:xfrm>
                    <a:prstGeom prst="rect">
                      <a:avLst/>
                    </a:prstGeom>
                    <a:solidFill/>
                    <a:ln/>
                  </pic:spPr>
                </pic:pic>
              </a:graphicData>
            </a:graphic>
          </wp:inline>
        </w:drawing>
      </w:r>
    </w:p>
    <w:p>
      <w:pPr>
        <w:pStyle w:val="ablt93"/>
        <w:numPr/>
        <w:pBdr>
          <w:bottom/>
        </w:pBdr>
        <w:ind w:left="0"/>
        <w:rPr/>
      </w:pPr>
      <w:r>
        <w:rPr/>
        <w:t>3）单元化部署组</w:t>
      </w:r>
    </w:p>
    <w:p>
      <w:pPr>
        <w:pStyle w:val="ablt93"/>
        <w:numPr/>
        <w:pBdr/>
        <w:ind w:left="0"/>
        <w:rPr/>
      </w:pPr>
      <w:r>
        <w:rPr/>
        <w:t>每个单元化部署组将为该套TSF（云空间）所有单元创建对应的部署组。</w:t>
      </w:r>
    </w:p>
    <w:p>
      <w:pPr>
        <w:pStyle w:val="ablt93"/>
        <w:numPr/>
        <w:pBdr/>
        <w:ind w:left="0"/>
        <w:rPr/>
      </w:pPr>
      <w:r>
        <w:rPr/>
        <w:drawing>
          <wp:inline distT="0" distB="0" distL="0" distR="0">
            <wp:extent cx="8991600" cy="6199420"/>
            <wp:effectExtent l="0" t="0" r="0" b="0"/>
            <wp:docPr id="614" name="picture" descr="descript"/>
            <wp:cNvGraphicFramePr>
              <a:graphicFrameLocks/>
            </wp:cNvGraphicFramePr>
            <a:graphic>
              <a:graphicData uri="http://schemas.openxmlformats.org/drawingml/2006/picture">
                <pic:pic>
                  <pic:nvPicPr>
                    <pic:cNvPr id="615" name="picture" descr="descript"/>
                    <pic:cNvPicPr/>
                  </pic:nvPicPr>
                  <pic:blipFill rotWithShape="true">
                    <a:blip r:embed="rId202"/>
                    <a:srcRect/>
                    <a:stretch/>
                  </pic:blipFill>
                  <pic:spPr>
                    <a:xfrm>
                      <a:off x="0" y="0"/>
                      <a:ext cx="8991600" cy="6199420"/>
                    </a:xfrm>
                    <a:prstGeom prst="rect">
                      <a:avLst/>
                    </a:prstGeom>
                    <a:solidFill/>
                    <a:ln/>
                  </pic:spPr>
                </pic:pic>
              </a:graphicData>
            </a:graphic>
          </wp:inline>
        </w:drawing>
      </w:r>
    </w:p>
    <w:p>
      <w:pPr>
        <w:pStyle w:val="ablt93"/>
        <w:numPr/>
        <w:pBdr>
          <w:bottom/>
        </w:pBdr>
        <w:ind w:left="0"/>
        <w:rPr/>
      </w:pPr>
      <w:r>
        <w:rPr/>
        <w:t>单元化部署组属性：名称、关联的部署组、关联应用</w:t>
      </w:r>
    </w:p>
    <w:p>
      <w:pPr>
        <w:pStyle w:val="ablt93"/>
        <w:numPr/>
        <w:pBdr/>
        <w:ind w:left="0"/>
        <w:rPr/>
      </w:pPr>
      <w:r>
        <w:rPr/>
        <w:drawing>
          <wp:inline distT="0" distB="0" distL="0" distR="0">
            <wp:extent cx="8991600" cy="4569825"/>
            <wp:effectExtent l="0" t="0" r="0" b="0"/>
            <wp:docPr id="617" name="picture" descr="descript"/>
            <wp:cNvGraphicFramePr>
              <a:graphicFrameLocks/>
            </wp:cNvGraphicFramePr>
            <a:graphic>
              <a:graphicData uri="http://schemas.openxmlformats.org/drawingml/2006/picture">
                <pic:pic>
                  <pic:nvPicPr>
                    <pic:cNvPr id="618" name="picture" descr="descript"/>
                    <pic:cNvPicPr/>
                  </pic:nvPicPr>
                  <pic:blipFill rotWithShape="true">
                    <a:blip r:embed="rId203"/>
                    <a:srcRect/>
                    <a:stretch/>
                  </pic:blipFill>
                  <pic:spPr>
                    <a:xfrm>
                      <a:off x="0" y="0"/>
                      <a:ext cx="8991600" cy="4569825"/>
                    </a:xfrm>
                    <a:prstGeom prst="rect">
                      <a:avLst/>
                    </a:prstGeom>
                    <a:solidFill/>
                    <a:ln/>
                  </pic:spPr>
                </pic:pic>
              </a:graphicData>
            </a:graphic>
          </wp:inline>
        </w:drawing>
      </w:r>
    </w:p>
    <w:p>
      <w:pPr>
        <w:pStyle w:val="ablt93"/>
        <w:numPr/>
        <w:pBdr/>
        <w:ind w:left="0"/>
        <w:rPr/>
      </w:pPr>
      <w:r>
        <w:rPr/>
        <w:drawing>
          <wp:inline distT="0" distB="0" distL="0" distR="0">
            <wp:extent cx="8991600" cy="6157390"/>
            <wp:effectExtent l="0" t="0" r="0" b="0"/>
            <wp:docPr id="620" name="picture" descr="descript"/>
            <wp:cNvGraphicFramePr>
              <a:graphicFrameLocks/>
            </wp:cNvGraphicFramePr>
            <a:graphic>
              <a:graphicData uri="http://schemas.openxmlformats.org/drawingml/2006/picture">
                <pic:pic>
                  <pic:nvPicPr>
                    <pic:cNvPr id="621" name="picture" descr="descript"/>
                    <pic:cNvPicPr/>
                  </pic:nvPicPr>
                  <pic:blipFill rotWithShape="true">
                    <a:blip r:embed="rId204"/>
                    <a:srcRect/>
                    <a:stretch/>
                  </pic:blipFill>
                  <pic:spPr>
                    <a:xfrm>
                      <a:off x="0" y="0"/>
                      <a:ext cx="8991600" cy="6157390"/>
                    </a:xfrm>
                    <a:prstGeom prst="rect">
                      <a:avLst/>
                    </a:prstGeom>
                    <a:solidFill/>
                    <a:ln/>
                  </pic:spPr>
                </pic:pic>
              </a:graphicData>
            </a:graphic>
          </wp:inline>
        </w:drawing>
      </w:r>
    </w:p>
    <w:p>
      <w:pPr>
        <w:pStyle w:val="ablt93"/>
        <w:numPr/>
        <w:pBdr/>
        <w:ind w:left="0"/>
        <w:rPr/>
      </w:pPr>
      <w:r>
        <w:rPr/>
        <w:drawing>
          <wp:inline distT="0" distB="0" distL="0" distR="0">
            <wp:extent cx="8991600" cy="6108522"/>
            <wp:effectExtent l="0" t="0" r="0" b="0"/>
            <wp:docPr id="623" name="picture" descr="descript"/>
            <wp:cNvGraphicFramePr>
              <a:graphicFrameLocks/>
            </wp:cNvGraphicFramePr>
            <a:graphic>
              <a:graphicData uri="http://schemas.openxmlformats.org/drawingml/2006/picture">
                <pic:pic>
                  <pic:nvPicPr>
                    <pic:cNvPr id="624" name="picture" descr="descript"/>
                    <pic:cNvPicPr/>
                  </pic:nvPicPr>
                  <pic:blipFill rotWithShape="true">
                    <a:blip r:embed="rId205"/>
                    <a:srcRect/>
                    <a:stretch/>
                  </pic:blipFill>
                  <pic:spPr>
                    <a:xfrm>
                      <a:off x="0" y="0"/>
                      <a:ext cx="8991600" cy="6108522"/>
                    </a:xfrm>
                    <a:prstGeom prst="rect">
                      <a:avLst/>
                    </a:prstGeom>
                    <a:solidFill/>
                    <a:ln/>
                  </pic:spPr>
                </pic:pic>
              </a:graphicData>
            </a:graphic>
          </wp:inline>
        </w:drawing>
      </w:r>
    </w:p>
    <w:p>
      <w:pPr>
        <w:pStyle w:val="ablt93"/>
        <w:numPr/>
        <w:pBdr/>
        <w:ind w:left="0"/>
        <w:rPr/>
      </w:pPr>
      <w:r>
        <w:rPr/>
        <w:t>点击【完成】，将按照单元数量生成对应的部署组</w:t>
      </w:r>
    </w:p>
    <w:p>
      <w:pPr>
        <w:pStyle w:val="ablt93"/>
        <w:numPr/>
        <w:pBdr/>
        <w:ind w:left="0"/>
        <w:rPr/>
      </w:pPr>
    </w:p>
    <w:p>
      <w:pPr>
        <w:pStyle w:val="ablt93"/>
        <w:numPr/>
        <w:pBdr/>
        <w:ind w:left="0"/>
        <w:rPr/>
      </w:pPr>
      <w:r>
        <w:rPr/>
        <w:t>4）部署组</w:t>
      </w:r>
    </w:p>
    <w:p>
      <w:pPr>
        <w:pStyle w:val="ablt93"/>
        <w:numPr/>
        <w:pBdr>
          <w:bottom/>
        </w:pBdr>
        <w:ind w:left="0"/>
        <w:rPr/>
      </w:pPr>
      <w:r>
        <w:rPr/>
        <w:t>部署组增加单元字段，标识是哪个单元。</w:t>
      </w:r>
    </w:p>
    <w:p>
      <w:pPr>
        <w:pStyle w:val="ablt93"/>
        <w:numPr/>
        <w:pBdr>
          <w:bottom/>
        </w:pBdr>
        <w:ind w:left="0"/>
        <w:rPr/>
      </w:pPr>
      <w:r>
        <w:rPr/>
        <w:drawing>
          <wp:inline distT="0" distB="0" distL="0" distR="0">
            <wp:extent cx="8991600" cy="6039714"/>
            <wp:effectExtent l="0" t="0" r="0" b="0"/>
            <wp:docPr id="626" name="picture" descr="descript"/>
            <wp:cNvGraphicFramePr>
              <a:graphicFrameLocks/>
            </wp:cNvGraphicFramePr>
            <a:graphic>
              <a:graphicData uri="http://schemas.openxmlformats.org/drawingml/2006/picture">
                <pic:pic>
                  <pic:nvPicPr>
                    <pic:cNvPr id="627" name="picture" descr="descript"/>
                    <pic:cNvPicPr/>
                  </pic:nvPicPr>
                  <pic:blipFill rotWithShape="true">
                    <a:blip r:embed="rId206"/>
                    <a:srcRect/>
                    <a:stretch/>
                  </pic:blipFill>
                  <pic:spPr>
                    <a:xfrm>
                      <a:off x="0" y="0"/>
                      <a:ext cx="8991600" cy="6039714"/>
                    </a:xfrm>
                    <a:prstGeom prst="rect">
                      <a:avLst/>
                    </a:prstGeom>
                    <a:solidFill/>
                    <a:ln/>
                  </pic:spPr>
                </pic:pic>
              </a:graphicData>
            </a:graphic>
          </wp:inline>
        </w:drawing>
      </w:r>
    </w:p>
    <w:p>
      <w:pPr>
        <w:pStyle w:val="gwvj32"/>
        <w:numPr/>
        <w:pBdr/>
        <w:rPr/>
      </w:pPr>
    </w:p>
    <w:p>
      <w:pPr>
        <w:pStyle w:val="ablt93"/>
        <w:pBdr>
          <w:bottom/>
        </w:pBdr>
        <w:ind w:left="0"/>
        <w:rPr/>
      </w:pPr>
    </w:p>
    <w:p>
      <w:pPr>
        <w:pStyle w:val="fz2uy3"/>
        <w:rPr/>
      </w:pPr>
      <w:r>
        <w:rPr/>
        <w:t>会议纪要</w:t>
      </w:r>
    </w:p>
    <w:p>
      <w:pPr>
        <w:snapToGrid/>
        <w:spacing w:line="240"/>
        <w:rPr/>
      </w:pPr>
      <w:r>
        <w:rPr>
          <w:b w:val="false"/>
          <w:i w:val="false"/>
          <w:strike w:val="false"/>
          <w:spacing w:val="0"/>
          <w:u w:val="none"/>
        </w:rPr>
        <w:t>【架构规划1017需求评审会议纪要】</w:t>
      </w:r>
    </w:p>
    <w:p>
      <w:pPr>
        <w:pBdr>
          <w:bottom/>
        </w:pBdr>
        <w:snapToGrid/>
        <w:spacing w:line="240"/>
        <w:rPr/>
      </w:pPr>
      <w:r>
        <w:rPr>
          <w:b w:val="false"/>
          <w:i w:val="false"/>
          <w:strike w:val="false"/>
          <w:spacing w:val="0"/>
          <w:u w:val="none"/>
        </w:rPr>
        <w:t>1. 本次评审范围：新建架构规划、资源管理、元数据推送、部署架构、资源详情</w:t>
      </w:r>
    </w:p>
    <w:p>
      <w:pPr>
        <w:snapToGrid/>
        <w:spacing w:line="240"/>
        <w:rPr/>
      </w:pPr>
      <w:r>
        <w:rPr>
          <w:b w:val="false"/>
          <w:i w:val="false"/>
          <w:strike w:val="false"/>
          <w:spacing w:val="0"/>
          <w:u w:val="none"/>
        </w:rPr>
        <w:t>2. 变更点：</w:t>
      </w:r>
    </w:p>
    <w:p>
      <w:pPr>
        <w:snapToGrid/>
        <w:spacing w:line="240"/>
        <w:rPr/>
      </w:pPr>
      <w:r>
        <w:rPr>
          <w:b w:val="false"/>
          <w:i w:val="false"/>
          <w:strike w:val="false"/>
          <w:spacing w:val="0"/>
          <w:u w:val="none"/>
        </w:rPr>
        <w:t>1）只允许添加一个GDU（受限于 TSF 全局命名空间一套 TSF 只能有一个），因此该 GDU 只能部署在一个 AZ 中。后续考虑放开gloabal-ns 限制，保证同城多 AZ 可分别部署 GDU。</w:t>
      </w:r>
    </w:p>
    <w:p>
      <w:pPr>
        <w:snapToGrid/>
        <w:spacing w:line="240"/>
        <w:rPr/>
      </w:pPr>
      <w:r>
        <w:rPr>
          <w:b w:val="false"/>
          <w:i w:val="false"/>
          <w:strike w:val="false"/>
          <w:spacing w:val="0"/>
          <w:u w:val="none"/>
        </w:rPr>
        <w:t>2）关联产品默认勾选TDMQ，表明单元化场景支持的产品范围。待确认是否能根据交付情况动态添加产品选项。</w:t>
      </w:r>
    </w:p>
    <w:p>
      <w:pPr>
        <w:snapToGrid/>
        <w:spacing w:line="240"/>
        <w:rPr/>
      </w:pPr>
      <w:r>
        <w:rPr>
          <w:b w:val="false"/>
          <w:i w:val="false"/>
          <w:strike w:val="false"/>
          <w:spacing w:val="0"/>
          <w:u w:val="none"/>
        </w:rPr>
        <w:t>3）已确认单元化网关暂时只支持跨TSF使用VIP访问这一种访问方式</w:t>
      </w:r>
    </w:p>
    <w:p>
      <w:pPr>
        <w:snapToGrid/>
        <w:spacing w:line="240"/>
        <w:rPr/>
      </w:pPr>
      <w:r>
        <w:rPr>
          <w:b w:val="false"/>
          <w:i w:val="false"/>
          <w:strike w:val="false"/>
          <w:spacing w:val="0"/>
          <w:u w:val="none"/>
        </w:rPr>
        <w:t>4）单套 TSF 命名空间增加来源属性，去掉类型标识</w:t>
      </w:r>
    </w:p>
    <w:p>
      <w:pPr>
        <w:snapToGrid/>
        <w:spacing w:line="240"/>
        <w:rPr/>
      </w:pPr>
      <w:r>
        <w:rPr>
          <w:b w:val="false"/>
          <w:i w:val="false"/>
          <w:strike w:val="false"/>
          <w:spacing w:val="0"/>
          <w:u w:val="none"/>
        </w:rPr>
        <w:t>5）单元流量路径改名为流量优先访问规则，增加提示信息（该规则为流量优先访问的规则，在优先单元未找到应用时还是会访问所有GDU）</w:t>
      </w:r>
    </w:p>
    <w:p>
      <w:pPr>
        <w:snapToGrid/>
        <w:spacing w:line="240"/>
        <w:rPr/>
      </w:pPr>
      <w:r>
        <w:rPr>
          <w:b w:val="false"/>
          <w:i w:val="false"/>
          <w:strike w:val="false"/>
          <w:spacing w:val="0"/>
          <w:u w:val="none"/>
        </w:rPr>
        <w:t>6）架构规划 MQ ID ，跳转链接待提供 @tigerweili(李伟)</w:t>
      </w:r>
    </w:p>
    <w:p>
      <w:pPr>
        <w:pBdr/>
        <w:snapToGrid/>
        <w:spacing w:line="240"/>
        <w:rPr>
          <w:b w:val="false"/>
          <w:i w:val="false"/>
          <w:strike w:val="false"/>
          <w:spacing w:val="0"/>
          <w:u w:val="none"/>
        </w:rPr>
      </w:pPr>
      <w:r>
        <w:rPr>
          <w:b w:val="false"/>
          <w:i w:val="false"/>
          <w:strike w:val="false"/>
          <w:spacing w:val="0"/>
          <w:u w:val="none"/>
        </w:rPr>
        <w:t>7）元数据推送，连通性检测规范待提供 @hanleng(冷涵)</w:t>
      </w:r>
    </w:p>
    <w:p>
      <w:pPr>
        <w:pBdr/>
        <w:snapToGrid/>
        <w:spacing w:line="240"/>
        <w:rPr/>
      </w:pPr>
    </w:p>
    <w:p>
      <w:pPr>
        <w:snapToGrid/>
        <w:spacing w:line="240"/>
        <w:rPr/>
      </w:pPr>
      <w:r>
        <w:rPr>
          <w:b w:val="false"/>
          <w:i w:val="false"/>
          <w:strike w:val="false"/>
          <w:spacing w:val="0"/>
          <w:u w:val="none"/>
        </w:rPr>
        <w:t>【单元化规则1019需求评审会议纪要】</w:t>
      </w:r>
    </w:p>
    <w:p>
      <w:pPr>
        <w:pBdr>
          <w:bottom/>
        </w:pBdr>
        <w:snapToGrid/>
        <w:spacing w:line="240"/>
        <w:rPr/>
      </w:pPr>
      <w:r>
        <w:rPr>
          <w:b w:val="false"/>
          <w:i w:val="false"/>
          <w:strike w:val="false"/>
          <w:spacing w:val="0"/>
          <w:u w:val="none"/>
        </w:rPr>
        <w:t>1. 本次评审范围：单元化路由规则、推送历史</w:t>
      </w:r>
    </w:p>
    <w:p>
      <w:pPr>
        <w:snapToGrid/>
        <w:spacing w:line="240"/>
        <w:rPr/>
      </w:pPr>
      <w:r>
        <w:rPr>
          <w:b w:val="false"/>
          <w:i w:val="false"/>
          <w:strike w:val="false"/>
          <w:spacing w:val="0"/>
          <w:u w:val="none"/>
        </w:rPr>
        <w:t>2. 变更点：</w:t>
      </w:r>
    </w:p>
    <w:p>
      <w:pPr>
        <w:snapToGrid/>
        <w:spacing w:line="240"/>
        <w:rPr/>
      </w:pPr>
      <w:r>
        <w:rPr>
          <w:b w:val="false"/>
          <w:i w:val="false"/>
          <w:strike w:val="false"/>
          <w:spacing w:val="0"/>
          <w:u w:val="none"/>
        </w:rPr>
        <w:t>1）当前使用单元化规则：只支持推送、查看历史两个操作，去掉删除和编辑</w:t>
      </w:r>
    </w:p>
    <w:p>
      <w:pPr>
        <w:snapToGrid/>
        <w:spacing w:line="240"/>
        <w:rPr/>
      </w:pPr>
      <w:r>
        <w:rPr>
          <w:b w:val="false"/>
          <w:i w:val="false"/>
          <w:strike w:val="false"/>
          <w:spacing w:val="0"/>
          <w:u w:val="none"/>
        </w:rPr>
        <w:t>2）新建单元化路由规则：增加优先级匹配说明，建议流量不冲突，冲突时默认按照顺序进行优先级匹配</w:t>
      </w:r>
    </w:p>
    <w:p>
      <w:pPr>
        <w:snapToGrid/>
        <w:spacing w:line="240"/>
        <w:rPr/>
      </w:pPr>
      <w:r>
        <w:rPr>
          <w:b w:val="false"/>
          <w:i w:val="false"/>
          <w:strike w:val="false"/>
          <w:spacing w:val="0"/>
          <w:u w:val="none"/>
        </w:rPr>
        <w:t>3）标签内逻辑关系：关系为 “范围”表示闭区间</w:t>
      </w:r>
    </w:p>
    <w:p>
      <w:pPr>
        <w:snapToGrid/>
        <w:spacing w:line="240"/>
        <w:rPr/>
      </w:pPr>
      <w:r>
        <w:rPr>
          <w:b w:val="false"/>
          <w:i w:val="false"/>
          <w:strike w:val="false"/>
          <w:spacing w:val="0"/>
          <w:u w:val="none"/>
        </w:rPr>
        <w:t>4）规则推送：连通性检测与推送分离，连通性检测加在架构规划作为一个工具，规则推送只对云空间进行元数据推送</w:t>
      </w:r>
    </w:p>
    <w:p>
      <w:pPr>
        <w:snapToGrid/>
        <w:spacing w:line="240"/>
        <w:rPr/>
      </w:pPr>
      <w:r>
        <w:rPr>
          <w:b w:val="false"/>
          <w:i w:val="false"/>
          <w:strike w:val="false"/>
          <w:spacing w:val="0"/>
          <w:u w:val="none"/>
        </w:rPr>
        <w:t>5）推送的技术实现方式与经过的组件待确定 @hanleng(冷涵) @caroliang(梁朝勇)</w:t>
      </w:r>
    </w:p>
    <w:p>
      <w:pPr>
        <w:snapToGrid/>
        <w:spacing w:line="240"/>
        <w:rPr/>
      </w:pPr>
      <w:r>
        <w:rPr>
          <w:b w:val="false"/>
          <w:i w:val="false"/>
          <w:strike w:val="false"/>
          <w:spacing w:val="0"/>
          <w:u w:val="none"/>
        </w:rPr>
        <w:t>6）推送历史：只支持单元化规则和架构规划两类元数据。数据会推给各个产品，各个产品按需取字段进行消费</w:t>
      </w:r>
    </w:p>
    <w:p>
      <w:pPr>
        <w:snapToGrid/>
        <w:spacing w:line="240"/>
        <w:rPr/>
      </w:pPr>
      <w:r>
        <w:rPr>
          <w:b w:val="false"/>
          <w:i w:val="false"/>
          <w:strike w:val="false"/>
          <w:spacing w:val="0"/>
          <w:u w:val="none"/>
        </w:rPr>
        <w:t>7）单元化标签映射插件暂定不需要支持</w:t>
      </w:r>
    </w:p>
    <w:p>
      <w:pPr>
        <w:pStyle w:val="ablt93"/>
        <w:pBdr/>
        <w:ind w:left="0"/>
        <w:rPr/>
      </w:pPr>
    </w:p>
    <w:p>
      <w:pPr>
        <w:snapToGrid/>
        <w:spacing w:line="240"/>
        <w:rPr/>
      </w:pPr>
      <w:r>
        <w:rPr>
          <w:b w:val="false"/>
          <w:i w:val="false"/>
          <w:strike w:val="false"/>
          <w:spacing w:val="0"/>
          <w:u w:val="none"/>
        </w:rPr>
        <w:t>【单元化规则1018需求评审会议纪要】</w:t>
      </w:r>
    </w:p>
    <w:p>
      <w:pPr>
        <w:pBdr>
          <w:bottom/>
        </w:pBdr>
        <w:snapToGrid/>
        <w:spacing w:line="240"/>
        <w:rPr/>
      </w:pPr>
      <w:r>
        <w:rPr>
          <w:b w:val="false"/>
          <w:i w:val="false"/>
          <w:strike w:val="false"/>
          <w:spacing w:val="0"/>
          <w:u w:val="none"/>
        </w:rPr>
        <w:t>1. 本次评审范围：应用部署新增单元属性、修改架构规划</w:t>
      </w:r>
    </w:p>
    <w:p>
      <w:pPr>
        <w:snapToGrid/>
        <w:spacing w:line="240"/>
        <w:rPr/>
      </w:pPr>
      <w:r>
        <w:rPr>
          <w:b w:val="false"/>
          <w:i w:val="false"/>
          <w:strike w:val="false"/>
          <w:spacing w:val="0"/>
          <w:u w:val="none"/>
        </w:rPr>
        <w:t>2. 会议纪要：</w:t>
      </w:r>
    </w:p>
    <w:p>
      <w:pPr>
        <w:snapToGrid/>
        <w:spacing w:line="240"/>
        <w:rPr/>
      </w:pPr>
      <w:r>
        <w:rPr>
          <w:b w:val="false"/>
          <w:i w:val="false"/>
          <w:strike w:val="false"/>
          <w:spacing w:val="0"/>
          <w:u w:val="none"/>
        </w:rPr>
        <w:t>1）应用部署新增单元属性：本次会议没有结论，需要再输出三种情况的交互后再约时间决定是否新增单元属性</w:t>
      </w:r>
    </w:p>
    <w:p>
      <w:pPr>
        <w:snapToGrid/>
        <w:spacing w:line="240"/>
        <w:rPr/>
      </w:pPr>
      <w:r>
        <w:rPr>
          <w:b w:val="false"/>
          <w:i w:val="false"/>
          <w:strike w:val="false"/>
          <w:spacing w:val="0"/>
          <w:u w:val="none"/>
        </w:rPr>
        <w:t>2）修改架构规划：需要补充全操作手册，后续规划产品能力上支持使用任务流方式进行变更的前置操作检查。</w:t>
      </w:r>
    </w:p>
    <w:p>
      <w:pPr>
        <w:pBdr/>
        <w:snapToGrid/>
        <w:spacing w:line="240"/>
        <w:rPr>
          <w:b w:val="false"/>
          <w:i w:val="false"/>
          <w:strike w:val="false"/>
          <w:spacing w:val="0"/>
          <w:u w:val="none"/>
        </w:rPr>
      </w:pPr>
      <w:r>
        <w:rPr>
          <w:b w:val="false"/>
          <w:i w:val="false"/>
          <w:strike w:val="false"/>
          <w:spacing w:val="0"/>
          <w:u w:val="none"/>
        </w:rPr>
        <w:t>3）单元化规则有变更，待研发确认方案后更新产品交互 @caroliang(梁朝勇)</w:t>
      </w:r>
    </w:p>
    <w:p>
      <w:pPr>
        <w:pBdr/>
        <w:snapToGrid/>
        <w:spacing w:line="240"/>
        <w:rPr/>
      </w:pPr>
    </w:p>
    <w:p>
      <w:pPr>
        <w:snapToGrid/>
        <w:spacing w:line="240"/>
        <w:rPr/>
      </w:pPr>
      <w:r>
        <w:rPr>
          <w:b w:val="false"/>
          <w:i w:val="false"/>
          <w:strike w:val="false"/>
          <w:spacing w:val="0"/>
          <w:u w:val="none"/>
        </w:rPr>
        <w:t>【应用部署1020需求评审会议纪要】</w:t>
      </w:r>
    </w:p>
    <w:p>
      <w:pPr>
        <w:snapToGrid/>
        <w:spacing w:line="240"/>
        <w:rPr/>
      </w:pPr>
      <w:r>
        <w:rPr>
          <w:b w:val="false"/>
          <w:i w:val="false"/>
          <w:strike w:val="false"/>
          <w:spacing w:val="0"/>
          <w:u w:val="none"/>
        </w:rPr>
        <w:t>1、 本次评审范围：应用部署新增单元属性</w:t>
      </w:r>
    </w:p>
    <w:p>
      <w:pPr>
        <w:snapToGrid/>
        <w:spacing w:line="240"/>
        <w:rPr/>
      </w:pPr>
      <w:r>
        <w:rPr>
          <w:b w:val="false"/>
          <w:i w:val="false"/>
          <w:strike w:val="false"/>
          <w:spacing w:val="0"/>
          <w:u w:val="none"/>
        </w:rPr>
        <w:t>2、要点</w:t>
      </w:r>
    </w:p>
    <w:p>
      <w:pPr>
        <w:pBdr/>
        <w:snapToGrid/>
        <w:spacing w:line="240"/>
        <w:rPr>
          <w:b w:val="false"/>
          <w:i w:val="false"/>
          <w:strike w:val="false"/>
          <w:spacing w:val="0"/>
          <w:u w:val="none"/>
        </w:rPr>
      </w:pPr>
      <w:r>
        <w:rPr>
          <w:b w:val="false"/>
          <w:i w:val="false"/>
          <w:strike w:val="false"/>
          <w:spacing w:val="0"/>
          <w:u w:val="none"/>
        </w:rPr>
        <w:t>1）会议讨论了方案一（新增单元化应用和单元化部署组）以及方案二（应用不变，新增单元化部署组）的内容以及优劣，认为方案二更简单和符合使用习惯，因此本次在部署组上新增单元属性，详细方案参考 4.6.1节</w:t>
      </w:r>
    </w:p>
    <w:p>
      <w:pPr>
        <w:snapToGrid/>
        <w:spacing w:line="240"/>
        <w:rPr/>
      </w:pPr>
      <w:r>
        <w:rPr>
          <w:b w:val="false"/>
          <w:i w:val="false"/>
          <w:strike w:val="false"/>
          <w:spacing w:val="0"/>
          <w:u w:val="none"/>
        </w:rPr>
        <w:t>2）应用部署时，将单元 ID 写入环境变量，供其他产品和业务使用</w:t>
      </w:r>
    </w:p>
    <w:p>
      <w:pPr>
        <w:pBdr>
          <w:bottom/>
        </w:pBdr>
        <w:snapToGrid/>
        <w:spacing w:line="240"/>
        <w:rPr>
          <w:b w:val="false"/>
          <w:i w:val="false"/>
          <w:strike w:val="false"/>
          <w:spacing w:val="0"/>
          <w:u w:val="none"/>
        </w:rPr>
      </w:pPr>
      <w:r>
        <w:rPr>
          <w:b w:val="false"/>
          <w:i w:val="false"/>
          <w:strike w:val="false"/>
          <w:spacing w:val="0"/>
          <w:u w:val="none"/>
        </w:rPr>
        <w:t>3）确认新建云空间 GDU 范围为 0-1，当架构规划不存在 GDU 时，去掉流量路径配置。</w:t>
      </w:r>
    </w:p>
    <w:p>
      <w:pPr>
        <w:pStyle w:val="ablt93"/>
        <w:ind w:left="0"/>
        <w:rPr/>
      </w:pPr>
    </w:p>
    <w:p>
      <w:pPr>
        <w:pStyle w:val="ablt93"/>
        <w:pBdr>
          <w:bottom/>
        </w:pBdr>
        <w:rPr/>
      </w:pPr>
    </w:p>
    <w:p>
      <w:pPr>
        <w:pStyle w:val="ablt93"/>
        <w:pBdr/>
        <w:rPr/>
      </w:pPr>
    </w:p>
    <w:p>
      <w:pPr>
        <w:pStyle w:val="ablt93"/>
        <w:pBdr>
          <w:bottom/>
        </w:pBdr>
        <w:rPr/>
      </w:pPr>
    </w:p>
    <w:sectPr>
      <w:pgSz w:w="11905" w:h="16838"/>
      <w:pgMar w:top="1361" w:right="1417" w:bottom="1361" w:left="1417"/>
    </w:sectPr>
  </w:body>
</w:document>
</file>

<file path=word/comments.xml><?xml version="1.0" encoding="utf-8"?>
<w:comments xmlns:w="http://schemas.openxmlformats.org/wordprocessingml/2006/main">
  <w:comment w:id="0" w:author="夏鸿杰" w:date="2024-01-04T10:23:24Z" w:initials="">
    <w:p>
      <w:pPr>
        <w:rPr/>
      </w:pPr>
      <w:r>
        <w:rPr/>
        <w:t>没有配置灰度单元啥也不展示， 如果配置了灰度单元，展示生产和灰度单元？</w:t>
      </w:r>
    </w:p>
  </w:comment>
  <w:comment w:id="2" w:author="夏鸿杰" w:date="2024-01-04T10:24:26Z" w:initials="">
    <w:p>
      <w:pPr>
        <w:rPr/>
      </w:pPr>
      <w:r>
        <w:rPr/>
        <w:t>这个要改成可配置吧？</w:t>
      </w:r>
    </w:p>
  </w:comment>
  <w:comment w:id="3" w:author="夏鸿杰" w:date="2024-01-04T10:25:41Z" w:initials="">
    <w:p>
      <w:pPr>
        <w:rPr/>
      </w:pPr>
      <w:r>
        <w:rPr/>
        <w:t>现在灰度规则没有绑定单元了，这个校验不需要了吧？</w:t>
      </w:r>
    </w:p>
  </w:comment>
  <w:comment w:id="1" w:author="张桢" w:date="2024-01-04T14:12:35Z" w:initials="">
    <w:p>
      <w:pPr>
        <w:rPr/>
      </w:pPr>
      <w:r>
        <w:rPr/>
        <w:t>仅展示灰度单元</w:t>
      </w:r>
    </w:p>
  </w:comment>
  <w:comment w:id="4" w:author="张桢" w:date="2024-01-04T14:45:28Z" w:initials="">
    <w:p>
      <w:pPr>
        <w:rPr/>
      </w:pPr>
      <w:r>
        <w:rPr/>
        <w:t>如果灰度单元已生效就不允许删除了</w:t>
      </w:r>
    </w:p>
  </w:comment>
  <w:comment w:id="5" w:author="夏鸿杰" w:date="2024-01-08T16:47:42Z" w:initials="">
    <w:p>
      <w:pPr>
        <w:rPr/>
      </w:pPr>
      <w:r>
        <w:rPr/>
        <w:fldChar w:fldCharType="begin"/>
      </w:r>
      <w:r>
        <w:rPr/>
        <w:instrText>undefined 21bc4628 1688850527628938 1688850527628938 undefined undefined</w:instrText>
      </w:r>
      <w:r>
        <w:rPr/>
        <w:fldChar w:fldCharType="separate"/>
      </w:r>
      <w:r>
        <w:rPr/>
        <w:t>@raeleneqiu(邱若琳)</w:t>
      </w:r>
      <w:r>
        <w:rPr/>
        <w:fldChar w:fldCharType="end"/>
      </w:r>
      <w:r>
        <w:rPr/>
        <w:t>  这里和产品同学沟通确认这里不存在不允许删除的场景，都可以删除。</w:t>
      </w:r>
    </w:p>
  </w:comment>
  <w:comment w:id="6" w:author="邱若琳" w:date="2024-01-09T10:43:26Z" w:initials="">
    <w:p>
      <w:pPr>
        <w:rPr/>
      </w:pPr>
      <w:r>
        <w:rPr/>
        <w:t>disabled返回false即可</w:t>
      </w:r>
      <w:r>
        <w:rPr/>
        <w:fldChar w:fldCharType="begin"/>
      </w:r>
      <w:r>
        <w:rPr/>
        <w:instrText>MENTION_WXWORK 1688857948528732 1688857948528732 1688857948528732 w3_AA8AcAY3ACkVVSncCLDTaOuoyeX0U https://wework.qpic.cn/wwpic3az/750279_NpUUfcxeQLGfEP0_1703112786/0</w:instrText>
      </w:r>
      <w:r>
        <w:rPr/>
        <w:fldChar w:fldCharType="separate"/>
      </w:r>
      <w:r>
        <w:rPr/>
        <w:t>@hongjiexia(夏鸿杰)</w:t>
      </w:r>
      <w:r>
        <w:rPr/>
        <w:fldChar w:fldCharType="end"/>
      </w:r>
    </w:p>
  </w:comment>
  <w:comment w:id="7" w:author="邱若琳" w:date="2024-03-27T11:22:56Z" w:initials="">
    <w:p>
      <w:pPr>
        <w:rPr/>
      </w:pPr>
      <w:r>
        <w:rPr/>
        <w:t>1. 添加业务系统，将在 TSF 中创建对应的命名空间以进行单元化应用部署，命名空间名称生成规范为 {业务系统名称}-{单元ID}2. 修改业务系统，原业务系统对应的命名空间不会自动删除，如需删除，请前往 TSF 控制台手动删除</w:t>
      </w:r>
    </w:p>
  </w:comment>
  <w:comment w:id="8" w:author="邱若琳" w:date="2024-04-01T18:58:23Z" w:initials="">
    <w:p>
      <w:pPr>
        <w:rPr/>
      </w:pPr>
      <w:r>
        <w:rPr/>
        <w:t>GDU数量只能为1</w:t>
      </w:r>
    </w:p>
  </w:comment>
</w:comments>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2">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3">
    <w:lvl w:ilvl="2">
      <w:start w:val="1"/>
      <w:numFmt w:val="lowerRoman"/>
      <w:lvlText w:val="%3)"/>
      <w:lvlJc w:val="left"/>
      <w:pPr>
        <w:ind w:left="1216" w:hanging="336"/>
      </w:pPr>
    </w:lvl>
    <w:lvl w:ilvl="6">
      <w:start w:val="1"/>
      <w:numFmt w:val="decimal"/>
      <w:lvlText w:val="%7、"/>
      <w:lvlJc w:val="left"/>
      <w:pPr>
        <w:ind w:left="2976" w:hanging="336"/>
      </w:pPr>
    </w:lvl>
    <w:lvl w:ilvl="0">
      <w:start w:val="1"/>
      <w:numFmt w:val="decimal"/>
      <w:lvlText w:val="%1、"/>
      <w:lvlJc w:val="left"/>
      <w:pPr>
        <w:ind w:left="336" w:hanging="336"/>
      </w:pPr>
      <w:rPr/>
    </w:lvl>
    <w:lvl w:ilvl="4">
      <w:start w:val="1"/>
      <w:numFmt w:val="lowerLetter"/>
      <w:lvlText w:val="%5)"/>
      <w:lvlJc w:val="left"/>
      <w:pPr>
        <w:ind w:left="2096" w:hanging="336"/>
      </w:pPr>
    </w:lvl>
    <w:lvl w:ilvl="7">
      <w:start w:val="1"/>
      <w:numFmt w:val="lowerLetter"/>
      <w:lvlText w:val="%8)"/>
      <w:lvlJc w:val="left"/>
      <w:pPr>
        <w:ind w:left="3416" w:hanging="336"/>
      </w:pPr>
    </w:lvl>
    <w:lvl w:ilvl="8">
      <w:start w:val="1"/>
      <w:numFmt w:val="lowerRoman"/>
      <w:lvlText w:val="%9)"/>
      <w:lvlJc w:val="left"/>
      <w:pPr>
        <w:ind w:left="3856" w:hanging="336"/>
      </w:pPr>
    </w:lvl>
    <w:lvl w:ilvl="1">
      <w:start w:val="1"/>
      <w:numFmt w:val="lowerLetter"/>
      <w:lvlText w:val="%2)"/>
      <w:lvlJc w:val="left"/>
      <w:pPr>
        <w:ind w:left="776" w:hanging="336"/>
      </w:pPr>
    </w:lvl>
    <w:lvl w:ilvl="5">
      <w:start w:val="1"/>
      <w:numFmt w:val="lowerRoman"/>
      <w:lvlText w:val="%6)"/>
      <w:lvlJc w:val="left"/>
      <w:pPr>
        <w:ind w:left="2536" w:hanging="336"/>
      </w:pPr>
    </w:lvl>
    <w:lvl w:ilvl="3">
      <w:start w:val="1"/>
      <w:numFmt w:val="decimal"/>
      <w:lvlText w:val="%4、"/>
      <w:lvlJc w:val="left"/>
      <w:pPr>
        <w:ind w:left="1656" w:hanging="336"/>
      </w:pPr>
    </w:lvl>
  </w:abstractNum>
  <w:abstractNum w:abstractNumId="4">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5">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6">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7">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8">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9">
    <w:lvl w:ilvl="1">
      <w:start w:val="1"/>
      <w:numFmt w:val="lowerLetter"/>
      <w:lvlText w:val="%2."/>
      <w:lvlJc w:val="left"/>
      <w:pPr>
        <w:ind w:left="1216" w:hanging="336"/>
      </w:pPr>
      <w:rPr/>
    </w:lvl>
    <w:lvl w:ilvl="2">
      <w:start w:val="1"/>
      <w:numFmt w:val="lowerRoman"/>
      <w:lvlText w:val="%3."/>
      <w:lvlJc w:val="left"/>
      <w:pPr>
        <w:ind w:left="1656" w:hanging="336"/>
      </w:pPr>
      <w:rPr/>
    </w:lvl>
    <w:lvl w:ilvl="5">
      <w:start w:val="1"/>
      <w:numFmt w:val="lowerRoman"/>
      <w:lvlText w:val="%6."/>
      <w:lvlJc w:val="left"/>
      <w:pPr>
        <w:ind w:left="2976" w:hanging="336"/>
      </w:pPr>
    </w:lvl>
    <w:lvl w:ilvl="0">
      <w:start w:val="1"/>
      <w:numFmt w:val="decimal"/>
      <w:lvlText w:val="%1."/>
      <w:lvlJc w:val="left"/>
      <w:pPr>
        <w:ind w:left="776" w:hanging="336"/>
      </w:pPr>
      <w:rPr/>
    </w:lvl>
    <w:lvl w:ilvl="8">
      <w:start w:val="1"/>
      <w:numFmt w:val="lowerRoman"/>
      <w:lvlText w:val="%9."/>
      <w:lvlJc w:val="left"/>
      <w:pPr>
        <w:ind w:left="4296" w:hanging="336"/>
      </w:pPr>
    </w:lvl>
    <w:lvl w:ilvl="3">
      <w:start w:val="1"/>
      <w:numFmt w:val="decimal"/>
      <w:lvlText w:val="%4."/>
      <w:lvlJc w:val="left"/>
      <w:pPr>
        <w:ind w:left="2096" w:hanging="336"/>
      </w:pPr>
    </w:lvl>
    <w:lvl w:ilvl="4">
      <w:start w:val="1"/>
      <w:numFmt w:val="lowerLetter"/>
      <w:lvlText w:val="%5."/>
      <w:lvlJc w:val="left"/>
      <w:pPr>
        <w:ind w:left="2536" w:hanging="336"/>
      </w:pPr>
    </w:lvl>
    <w:lvl w:ilvl="6">
      <w:start w:val="1"/>
      <w:numFmt w:val="decimal"/>
      <w:lvlText w:val="%7."/>
      <w:lvlJc w:val="left"/>
      <w:pPr>
        <w:ind w:left="3416" w:hanging="336"/>
      </w:pPr>
    </w:lvl>
    <w:lvl w:ilvl="7">
      <w:start w:val="1"/>
      <w:numFmt w:val="lowerLetter"/>
      <w:lvlText w:val="%8."/>
      <w:lvlJc w:val="left"/>
      <w:pPr>
        <w:ind w:left="3856" w:hanging="336"/>
      </w:pPr>
    </w:lvl>
  </w:abstractNum>
  <w:abstractNum w:abstractNumId="10">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u/>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11">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12">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13">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14">
    <w:lvl w:ilvl="1">
      <w:start w:val="1"/>
      <w:numFmt w:val="lowerLetter"/>
      <w:lvlText w:val="%2)"/>
      <w:lvlJc w:val="left"/>
      <w:pPr>
        <w:ind w:left="776" w:hanging="336"/>
      </w:pPr>
    </w:lvl>
    <w:lvl w:ilvl="5">
      <w:start w:val="1"/>
      <w:numFmt w:val="lowerRoman"/>
      <w:lvlText w:val="%6)"/>
      <w:lvlJc w:val="left"/>
      <w:pPr>
        <w:ind w:left="2536" w:hanging="336"/>
      </w:pPr>
    </w:lvl>
    <w:lvl w:ilvl="0">
      <w:start w:val="1"/>
      <w:numFmt w:val="decimal"/>
      <w:lvlText w:val="%1、"/>
      <w:lvlJc w:val="left"/>
      <w:pPr>
        <w:ind w:left="336" w:hanging="336"/>
      </w:pPr>
      <w:rPr/>
    </w:lvl>
    <w:lvl w:ilvl="4">
      <w:start w:val="1"/>
      <w:numFmt w:val="lowerLetter"/>
      <w:lvlText w:val="%5)"/>
      <w:lvlJc w:val="left"/>
      <w:pPr>
        <w:ind w:left="2096" w:hanging="336"/>
      </w:pPr>
    </w:lvl>
    <w:lvl w:ilvl="3">
      <w:start w:val="1"/>
      <w:numFmt w:val="decimal"/>
      <w:lvlText w:val="%4、"/>
      <w:lvlJc w:val="left"/>
      <w:pPr>
        <w:ind w:left="1656" w:hanging="336"/>
      </w:pPr>
    </w:lvl>
    <w:lvl w:ilvl="6">
      <w:start w:val="1"/>
      <w:numFmt w:val="decimal"/>
      <w:lvlText w:val="%7、"/>
      <w:lvlJc w:val="left"/>
      <w:pPr>
        <w:ind w:left="2976" w:hanging="336"/>
      </w:pPr>
    </w:lvl>
    <w:lvl w:ilvl="8">
      <w:start w:val="1"/>
      <w:numFmt w:val="lowerRoman"/>
      <w:lvlText w:val="%9)"/>
      <w:lvlJc w:val="left"/>
      <w:pPr>
        <w:ind w:left="3856" w:hanging="336"/>
      </w:pPr>
    </w:lvl>
    <w:lvl w:ilvl="2">
      <w:start w:val="1"/>
      <w:numFmt w:val="lowerRoman"/>
      <w:lvlText w:val="%3)"/>
      <w:lvlJc w:val="left"/>
      <w:pPr>
        <w:ind w:left="1216" w:hanging="336"/>
      </w:pPr>
    </w:lvl>
    <w:lvl w:ilvl="7">
      <w:start w:val="1"/>
      <w:numFmt w:val="lowerLetter"/>
      <w:lvlText w:val="%8)"/>
      <w:lvlJc w:val="left"/>
      <w:pPr>
        <w:ind w:left="3416" w:hanging="336"/>
      </w:pPr>
    </w:lvl>
  </w:abstractNum>
  <w:abstractNum w:abstractNumId="15">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16">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17">
    <w:lvl w:ilvl="5">
      <w:start w:val="1"/>
      <w:numFmt w:val="lowerRoman"/>
      <w:lvlText w:val="%6)"/>
      <w:lvlJc w:val="left"/>
      <w:pPr>
        <w:ind w:left="2536" w:hanging="336"/>
      </w:pPr>
    </w:lvl>
    <w:lvl w:ilvl="8">
      <w:start w:val="1"/>
      <w:numFmt w:val="lowerRoman"/>
      <w:lvlText w:val="%9)"/>
      <w:lvlJc w:val="left"/>
      <w:pPr>
        <w:ind w:left="3856" w:hanging="336"/>
      </w:pPr>
    </w:lvl>
    <w:lvl w:ilvl="0">
      <w:start w:val="1"/>
      <w:numFmt w:val="decimal"/>
      <w:lvlText w:val="%1)"/>
      <w:lvlJc w:val="left"/>
      <w:pPr>
        <w:ind w:left="336" w:hanging="336"/>
      </w:pPr>
      <w:rPr/>
    </w:lvl>
    <w:lvl w:ilvl="7">
      <w:start w:val="1"/>
      <w:numFmt w:val="lowerLetter"/>
      <w:lvlText w:val="%8)"/>
      <w:lvlJc w:val="left"/>
      <w:pPr>
        <w:ind w:left="3416" w:hanging="336"/>
      </w:pPr>
    </w:lvl>
    <w:lvl w:ilvl="3">
      <w:start w:val="1"/>
      <w:numFmt w:val="decimal"/>
      <w:lvlText w:val="%4)"/>
      <w:lvlJc w:val="left"/>
      <w:pPr>
        <w:ind w:left="1656" w:hanging="336"/>
      </w:pPr>
    </w:lvl>
    <w:lvl w:ilvl="4">
      <w:start w:val="1"/>
      <w:numFmt w:val="lowerLetter"/>
      <w:lvlText w:val="%5)"/>
      <w:lvlJc w:val="left"/>
      <w:pPr>
        <w:ind w:left="2096" w:hanging="336"/>
      </w:pPr>
    </w:lvl>
    <w:lvl w:ilvl="1">
      <w:start w:val="1"/>
      <w:numFmt w:val="lowerLetter"/>
      <w:lvlText w:val="%2)"/>
      <w:lvlJc w:val="left"/>
      <w:pPr>
        <w:ind w:left="776" w:hanging="336"/>
      </w:pPr>
    </w:lvl>
    <w:lvl w:ilvl="2">
      <w:start w:val="1"/>
      <w:numFmt w:val="lowerRoman"/>
      <w:lvlText w:val="%3)"/>
      <w:lvlJc w:val="left"/>
      <w:pPr>
        <w:ind w:left="1216" w:hanging="336"/>
      </w:pPr>
    </w:lvl>
    <w:lvl w:ilvl="6">
      <w:start w:val="1"/>
      <w:numFmt w:val="decimal"/>
      <w:lvlText w:val="%7)"/>
      <w:lvlJc w:val="left"/>
      <w:pPr>
        <w:ind w:left="2976" w:hanging="336"/>
      </w:pPr>
    </w:lvl>
  </w:abstractNum>
  <w:abstractNum w:abstractNumId="18">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19">
    <w:lvl w:ilvl="6">
      <w:start w:val="1"/>
      <w:numFmt w:val="decimal"/>
      <w:lvlText w:val="%7."/>
      <w:lvlJc w:val="left"/>
      <w:pPr>
        <w:ind w:left="3416" w:hanging="336"/>
      </w:pPr>
      <w:rPr>
        <w:rFonts/>
      </w:rPr>
    </w:lvl>
    <w:lvl w:ilvl="3">
      <w:start w:val="1"/>
      <w:numFmt w:val="decimal"/>
      <w:lvlText w:val="%4."/>
      <w:lvlJc w:val="left"/>
      <w:pPr>
        <w:ind w:left="2096" w:hanging="336"/>
      </w:pPr>
      <w:rPr>
        <w:rFonts/>
      </w:rPr>
    </w:lvl>
    <w:lvl w:ilvl="4">
      <w:start w:val="1"/>
      <w:numFmt w:val="lowerLetter"/>
      <w:lvlText w:val="%5."/>
      <w:lvlJc w:val="left"/>
      <w:pPr>
        <w:ind w:left="2536" w:hanging="336"/>
      </w:pPr>
      <w:rPr>
        <w:rFonts/>
      </w:rPr>
    </w:lvl>
    <w:lvl w:ilvl="8">
      <w:start w:val="1"/>
      <w:numFmt w:val="lowerRoman"/>
      <w:lvlText w:val="%9."/>
      <w:lvlJc w:val="left"/>
      <w:pPr>
        <w:ind w:left="4296" w:hanging="336"/>
      </w:pPr>
      <w:rPr>
        <w:rFonts/>
      </w:rPr>
    </w:lvl>
    <w:lvl w:ilvl="2">
      <w:start w:val="1"/>
      <w:numFmt w:val="lowerRoman"/>
      <w:lvlText w:val="%3."/>
      <w:lvlJc w:val="left"/>
      <w:pPr>
        <w:ind w:left="1656" w:hanging="336"/>
      </w:pPr>
      <w:rPr>
        <w:rFonts/>
      </w:rPr>
    </w:lvl>
    <w:lvl w:ilvl="1">
      <w:start w:val="1"/>
      <w:numFmt w:val="lowerLetter"/>
      <w:lvlText w:val="%2."/>
      <w:lvlJc w:val="left"/>
      <w:pPr>
        <w:ind w:left="1216" w:hanging="336"/>
      </w:pPr>
      <w:rPr>
        <w:rFonts/>
      </w:rPr>
    </w:lvl>
    <w:lvl w:ilvl="7">
      <w:start w:val="1"/>
      <w:numFmt w:val="lowerLetter"/>
      <w:lvlText w:val="%8."/>
      <w:lvlJc w:val="left"/>
      <w:pPr>
        <w:ind w:left="3856" w:hanging="336"/>
      </w:pPr>
      <w:rPr>
        <w:rFonts/>
      </w:rPr>
    </w:lvl>
    <w:lvl w:ilvl="5">
      <w:start w:val="1"/>
      <w:numFmt w:val="lowerRoman"/>
      <w:lvlText w:val="%6."/>
      <w:lvlJc w:val="left"/>
      <w:pPr>
        <w:ind w:left="2976" w:hanging="336"/>
      </w:pPr>
      <w:rPr>
        <w:rFonts/>
      </w:rPr>
    </w:lvl>
    <w:lvl w:ilvl="0">
      <w:start w:val="1"/>
      <w:numFmt w:val="decimal"/>
      <w:lvlText w:val="%1."/>
      <w:lvlJc w:val="left"/>
      <w:pPr>
        <w:ind w:left="776" w:hanging="336"/>
      </w:pPr>
      <w:rPr>
        <w:rFonts/>
      </w:rPr>
    </w:lvl>
  </w:abstractNum>
  <w:abstractNum w:abstractNumId="20">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1">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2">
    <w:lvl w:ilvl="6">
      <w:start w:val="1"/>
      <w:numFmt w:val="decimal"/>
      <w:lvlText w:val="%7."/>
      <w:lvlJc w:val="left"/>
      <w:pPr>
        <w:ind w:left="2976" w:hanging="336"/>
      </w:pPr>
    </w:lvl>
    <w:lvl w:ilvl="3">
      <w:start w:val="1"/>
      <w:numFmt w:val="decimal"/>
      <w:lvlText w:val="%4."/>
      <w:lvlJc w:val="left"/>
      <w:pPr>
        <w:ind w:left="1656" w:hanging="336"/>
      </w:pPr>
    </w:lvl>
    <w:lvl w:ilvl="2">
      <w:start w:val="1"/>
      <w:numFmt w:val="lowerRoman"/>
      <w:lvlText w:val="%3."/>
      <w:lvlJc w:val="left"/>
      <w:pPr>
        <w:ind w:left="1216" w:hanging="336"/>
      </w:pPr>
    </w:lvl>
    <w:lvl w:ilvl="7">
      <w:start w:val="1"/>
      <w:numFmt w:val="lowerLetter"/>
      <w:lvlText w:val="%8."/>
      <w:lvlJc w:val="left"/>
      <w:pPr>
        <w:ind w:left="3416" w:hanging="336"/>
      </w:pPr>
    </w:lvl>
    <w:lvl w:ilvl="4">
      <w:start w:val="1"/>
      <w:numFmt w:val="lowerLetter"/>
      <w:lvlText w:val="%5."/>
      <w:lvlJc w:val="left"/>
      <w:pPr>
        <w:ind w:left="2096" w:hanging="336"/>
      </w:pPr>
    </w:lvl>
    <w:lvl w:ilvl="8">
      <w:start w:val="1"/>
      <w:numFmt w:val="lowerRoman"/>
      <w:lvlText w:val="%9."/>
      <w:lvlJc w:val="left"/>
      <w:pPr>
        <w:ind w:left="3856" w:hanging="336"/>
      </w:pPr>
    </w:lvl>
    <w:lvl w:ilvl="5">
      <w:start w:val="1"/>
      <w:numFmt w:val="lowerRoman"/>
      <w:lvlText w:val="%6."/>
      <w:lvlJc w:val="left"/>
      <w:pPr>
        <w:ind w:left="2536" w:hanging="336"/>
      </w:pPr>
    </w:lvl>
    <w:lvl w:ilvl="0">
      <w:start w:val="1"/>
      <w:numFmt w:val="decimal"/>
      <w:lvlText w:val="%1."/>
      <w:lvlJc w:val="left"/>
      <w:pPr>
        <w:ind w:left="336" w:hanging="336"/>
      </w:pPr>
      <w:rPr/>
    </w:lvl>
    <w:lvl w:ilvl="1">
      <w:start w:val="1"/>
      <w:numFmt w:val="lowerLetter"/>
      <w:lvlText w:val="%2."/>
      <w:lvlJc w:val="left"/>
      <w:pPr>
        <w:ind w:left="776" w:hanging="336"/>
      </w:pPr>
    </w:lvl>
  </w:abstractNum>
  <w:abstractNum w:abstractNumId="23">
    <w:lvl w:ilvl="5">
      <w:start w:val="1"/>
      <w:numFmt w:val="lowerRoman"/>
      <w:lvlText w:val="%6)"/>
      <w:lvlJc w:val="left"/>
      <w:pPr>
        <w:ind w:left="2536" w:hanging="336"/>
      </w:pPr>
      <w:rPr>
        <w:rFonts/>
      </w:rPr>
    </w:lvl>
    <w:lvl w:ilvl="7">
      <w:start w:val="1"/>
      <w:numFmt w:val="lowerLetter"/>
      <w:lvlText w:val="%8)"/>
      <w:lvlJc w:val="left"/>
      <w:pPr>
        <w:ind w:left="3416" w:hanging="336"/>
      </w:pPr>
      <w:rPr>
        <w:rFonts/>
      </w:rPr>
    </w:lvl>
    <w:lvl w:ilvl="4">
      <w:start w:val="1"/>
      <w:numFmt w:val="lowerLetter"/>
      <w:lvlText w:val="%5)"/>
      <w:lvlJc w:val="left"/>
      <w:pPr>
        <w:ind w:left="2096" w:hanging="336"/>
      </w:pPr>
      <w:rPr>
        <w:rFonts/>
      </w:rPr>
    </w:lvl>
    <w:lvl w:ilvl="1">
      <w:start w:val="1"/>
      <w:numFmt w:val="lowerLetter"/>
      <w:lvlText w:val="%2)"/>
      <w:lvlJc w:val="left"/>
      <w:pPr>
        <w:ind w:left="776" w:hanging="336"/>
      </w:pPr>
      <w:rPr>
        <w:rFonts/>
      </w:rPr>
    </w:lvl>
    <w:lvl w:ilvl="3">
      <w:start w:val="1"/>
      <w:numFmt w:val="decimal"/>
      <w:lvlText w:val="%4、"/>
      <w:lvlJc w:val="left"/>
      <w:pPr>
        <w:ind w:left="1656" w:hanging="336"/>
      </w:pPr>
      <w:rPr>
        <w:rFonts/>
      </w:rPr>
    </w:lvl>
    <w:lvl w:ilvl="6">
      <w:start w:val="1"/>
      <w:numFmt w:val="decimal"/>
      <w:lvlText w:val="%7、"/>
      <w:lvlJc w:val="left"/>
      <w:pPr>
        <w:ind w:left="2976" w:hanging="336"/>
      </w:pPr>
      <w:rPr>
        <w:rFonts/>
      </w:rPr>
    </w:lvl>
    <w:lvl w:ilvl="2">
      <w:start w:val="1"/>
      <w:numFmt w:val="lowerRoman"/>
      <w:lvlText w:val="%3)"/>
      <w:lvlJc w:val="left"/>
      <w:pPr>
        <w:ind w:left="1216" w:hanging="336"/>
      </w:pPr>
      <w:rPr>
        <w:rFonts/>
      </w:rPr>
    </w:lvl>
    <w:lvl w:ilvl="0">
      <w:start w:val="1"/>
      <w:numFmt w:val="decimal"/>
      <w:lvlText w:val="%1、"/>
      <w:lvlJc w:val="left"/>
      <w:pPr>
        <w:ind w:left="336" w:hanging="336"/>
      </w:pPr>
      <w:rPr>
        <w:rFonts/>
      </w:rPr>
    </w:lvl>
    <w:lvl w:ilvl="8">
      <w:start w:val="1"/>
      <w:numFmt w:val="lowerRoman"/>
      <w:lvlText w:val="%9)"/>
      <w:lvlJc w:val="left"/>
      <w:pPr>
        <w:ind w:left="3856" w:hanging="336"/>
      </w:pPr>
      <w:rPr>
        <w:rFonts/>
      </w:rPr>
    </w:lvl>
  </w:abstractNum>
  <w:abstractNum w:abstractNumId="24">
    <w:lvl w:ilvl="6">
      <w:start w:val="1"/>
      <w:numFmt w:val="decimal"/>
      <w:lvlText w:val="%7."/>
      <w:lvlJc w:val="left"/>
      <w:pPr>
        <w:ind w:left="3416" w:hanging="336"/>
      </w:pPr>
    </w:lvl>
    <w:lvl w:ilvl="2">
      <w:start w:val="1"/>
      <w:numFmt w:val="lowerRoman"/>
      <w:lvlText w:val="%3."/>
      <w:lvlJc w:val="left"/>
      <w:pPr>
        <w:ind w:left="1656" w:hanging="336"/>
      </w:pPr>
      <w:rPr/>
    </w:lvl>
    <w:lvl w:ilvl="3">
      <w:start w:val="1"/>
      <w:numFmt w:val="decimal"/>
      <w:lvlText w:val="%4."/>
      <w:lvlJc w:val="left"/>
      <w:pPr>
        <w:ind w:left="2096" w:hanging="336"/>
      </w:pPr>
    </w:lvl>
    <w:lvl w:ilvl="5">
      <w:start w:val="1"/>
      <w:numFmt w:val="lowerRoman"/>
      <w:lvlText w:val="%6."/>
      <w:lvlJc w:val="left"/>
      <w:pPr>
        <w:ind w:left="2976" w:hanging="336"/>
      </w:pPr>
    </w:lvl>
    <w:lvl w:ilvl="0">
      <w:start w:val="1"/>
      <w:numFmt w:val="decimal"/>
      <w:lvlText w:val="%1."/>
      <w:lvlJc w:val="left"/>
      <w:pPr>
        <w:ind w:left="776" w:hanging="336"/>
      </w:pPr>
      <w:rPr/>
    </w:lvl>
    <w:lvl w:ilvl="8">
      <w:start w:val="1"/>
      <w:numFmt w:val="lowerRoman"/>
      <w:lvlText w:val="%9."/>
      <w:lvlJc w:val="left"/>
      <w:pPr>
        <w:ind w:left="4296" w:hanging="336"/>
      </w:pPr>
    </w:lvl>
    <w:lvl w:ilvl="4">
      <w:start w:val="1"/>
      <w:numFmt w:val="lowerLetter"/>
      <w:lvlText w:val="%5."/>
      <w:lvlJc w:val="left"/>
      <w:pPr>
        <w:ind w:left="2536" w:hanging="336"/>
      </w:pPr>
    </w:lvl>
    <w:lvl w:ilvl="1">
      <w:start w:val="1"/>
      <w:numFmt w:val="lowerLetter"/>
      <w:lvlText w:val="%2."/>
      <w:lvlJc w:val="left"/>
      <w:pPr>
        <w:ind w:left="1216" w:hanging="336"/>
      </w:pPr>
      <w:rPr/>
    </w:lvl>
    <w:lvl w:ilvl="7">
      <w:start w:val="1"/>
      <w:numFmt w:val="lowerLetter"/>
      <w:lvlText w:val="%8."/>
      <w:lvlJc w:val="left"/>
      <w:pPr>
        <w:ind w:left="3856" w:hanging="336"/>
      </w:pPr>
    </w:lvl>
  </w:abstractNum>
  <w:abstractNum w:abstractNumId="25">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26">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27">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28">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29">
    <w:lvl w:ilvl="2">
      <w:start w:val="1"/>
      <w:numFmt w:val="lowerRoman"/>
      <w:lvlText w:val="%3)"/>
      <w:lvlJc w:val="left"/>
      <w:pPr>
        <w:ind w:left="1216" w:hanging="336"/>
      </w:pPr>
    </w:lvl>
    <w:lvl w:ilvl="8">
      <w:start w:val="1"/>
      <w:numFmt w:val="lowerRoman"/>
      <w:lvlText w:val="%9)"/>
      <w:lvlJc w:val="left"/>
      <w:pPr>
        <w:ind w:left="385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1">
      <w:start w:val="1"/>
      <w:numFmt w:val="lowerLetter"/>
      <w:lvlText w:val="%2)"/>
      <w:lvlJc w:val="left"/>
      <w:pPr>
        <w:ind w:left="776" w:hanging="336"/>
      </w:pPr>
    </w:lvl>
    <w:lvl w:ilvl="3">
      <w:start w:val="1"/>
      <w:numFmt w:val="decimal"/>
      <w:lvlText w:val="%4)"/>
      <w:lvlJc w:val="left"/>
      <w:pPr>
        <w:ind w:left="1656" w:hanging="336"/>
      </w:pPr>
    </w:lvl>
    <w:lvl w:ilvl="4">
      <w:start w:val="1"/>
      <w:numFmt w:val="lowerLetter"/>
      <w:lvlText w:val="%5)"/>
      <w:lvlJc w:val="left"/>
      <w:pPr>
        <w:ind w:left="2096" w:hanging="336"/>
      </w:pPr>
    </w:lvl>
    <w:lvl w:ilvl="0">
      <w:start w:val="1"/>
      <w:numFmt w:val="decimal"/>
      <w:lvlText w:val="%1)"/>
      <w:lvlJc w:val="left"/>
      <w:pPr>
        <w:ind w:left="336" w:hanging="336"/>
      </w:pPr>
      <w:rPr/>
    </w:lvl>
  </w:abstractNum>
  <w:abstractNum w:abstractNumId="30">
    <w:lvl w:ilvl="3">
      <w:start w:val="1"/>
      <w:numFmt w:val="decimal"/>
      <w:lvlText w:val="%4."/>
      <w:lvlJc w:val="left"/>
      <w:pPr>
        <w:ind w:left="1656" w:hanging="336"/>
      </w:pPr>
    </w:lvl>
    <w:lvl w:ilvl="5">
      <w:start w:val="1"/>
      <w:numFmt w:val="lowerRoman"/>
      <w:lvlText w:val="%6."/>
      <w:lvlJc w:val="left"/>
      <w:pPr>
        <w:ind w:left="2536" w:hanging="336"/>
      </w:pPr>
    </w:lvl>
    <w:lvl w:ilvl="6">
      <w:start w:val="1"/>
      <w:numFmt w:val="decimal"/>
      <w:lvlText w:val="%7."/>
      <w:lvlJc w:val="left"/>
      <w:pPr>
        <w:ind w:left="2976" w:hanging="336"/>
      </w:pPr>
    </w:lvl>
    <w:lvl w:ilvl="1">
      <w:start w:val="1"/>
      <w:numFmt w:val="lowerLetter"/>
      <w:lvlText w:val="%2."/>
      <w:lvlJc w:val="left"/>
      <w:pPr>
        <w:ind w:left="776" w:hanging="336"/>
      </w:pPr>
    </w:lvl>
    <w:lvl w:ilvl="4">
      <w:start w:val="1"/>
      <w:numFmt w:val="lowerLetter"/>
      <w:lvlText w:val="%5."/>
      <w:lvlJc w:val="left"/>
      <w:pPr>
        <w:ind w:left="2096" w:hanging="336"/>
      </w:pPr>
    </w:lvl>
    <w:lvl w:ilvl="7">
      <w:start w:val="1"/>
      <w:numFmt w:val="lowerLetter"/>
      <w:lvlText w:val="%8."/>
      <w:lvlJc w:val="left"/>
      <w:pPr>
        <w:ind w:left="3416" w:hanging="336"/>
      </w:pPr>
    </w:lvl>
    <w:lvl w:ilvl="8">
      <w:start w:val="1"/>
      <w:numFmt w:val="lowerRoman"/>
      <w:lvlText w:val="%9."/>
      <w:lvlJc w:val="left"/>
      <w:pPr>
        <w:ind w:left="3856" w:hanging="336"/>
      </w:pPr>
    </w:lvl>
    <w:lvl w:ilvl="2">
      <w:start w:val="1"/>
      <w:numFmt w:val="lowerRoman"/>
      <w:lvlText w:val="%3."/>
      <w:lvlJc w:val="left"/>
      <w:pPr>
        <w:ind w:left="1216" w:hanging="336"/>
      </w:pPr>
    </w:lvl>
    <w:lvl w:ilvl="0">
      <w:start w:val="1"/>
      <w:numFmt w:val="decimal"/>
      <w:lvlText w:val="%1."/>
      <w:lvlJc w:val="left"/>
      <w:pPr>
        <w:ind w:left="336" w:hanging="336"/>
      </w:pPr>
      <w:rPr/>
    </w:lvl>
  </w:abstractNum>
  <w:abstractNum w:abstractNumId="31">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32">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33">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abstractNum>
  <w:abstractNum w:abstractNumId="34">
    <w:lvl w:ilvl="1">
      <w:start w:val="1"/>
      <w:numFmt w:val="decimal"/>
      <w:lvlText w:val="%1.%2."/>
      <w:lvlJc w:val="left"/>
      <w:pPr>
        <w:ind w:left="944" w:hanging="504"/>
      </w:pPr>
      <w:rPr>
        <w:rFonts w:hint="default" w:ascii="" w:hAnsi="" w:eastAsia="" w:cs=""/>
      </w:rPr>
    </w:lvl>
    <w:lvl w:ilvl="3">
      <w:start w:val="1"/>
      <w:numFmt w:val="decimal"/>
      <w:lvlText w:val="%1.%2.%3.%4."/>
      <w:lvlJc w:val="left"/>
      <w:pPr>
        <w:ind w:left="2160" w:hanging="840"/>
      </w:pPr>
      <w:rPr>
        <w:rFonts w:hint="default" w:ascii="" w:hAnsi="" w:eastAsia="" w:cs=""/>
      </w:rPr>
    </w:lvl>
    <w:lvl w:ilvl="6">
      <w:start w:val="1"/>
      <w:numFmt w:val="decimal"/>
      <w:lvlText w:val="%1.%2.%3.%4.%5.%6.%7."/>
      <w:lvlJc w:val="left"/>
      <w:pPr>
        <w:ind w:left="3984" w:hanging="1344"/>
      </w:pPr>
      <w:rPr>
        <w:rFonts w:hint="default" w:ascii="" w:hAnsi="" w:eastAsia="" w:cs=""/>
      </w:rPr>
    </w:lvl>
    <w:lvl w:ilvl="4">
      <w:start w:val="1"/>
      <w:numFmt w:val="decimal"/>
      <w:lvlText w:val="%1.%2.%3.%4.%5."/>
      <w:lvlJc w:val="left"/>
      <w:pPr>
        <w:ind w:left="2768" w:hanging="1008"/>
      </w:pPr>
      <w:rPr>
        <w:rFonts w:hint="default" w:ascii="" w:hAnsi="" w:eastAsia="" w:cs=""/>
      </w:rPr>
    </w:lvl>
    <w:lvl w:ilvl="5">
      <w:start w:val="1"/>
      <w:numFmt w:val="decimal"/>
      <w:lvlText w:val="%1.%2.%3.%4.%5.%6."/>
      <w:lvlJc w:val="left"/>
      <w:pPr>
        <w:ind w:left="3376" w:hanging="1176"/>
      </w:pPr>
      <w:rPr>
        <w:rFonts w:hint="default" w:ascii="" w:hAnsi="" w:eastAsia="" w:cs=""/>
      </w:rPr>
    </w:lvl>
    <w:lvl w:ilvl="7">
      <w:start w:val="1"/>
      <w:numFmt w:val="decimal"/>
      <w:lvlText w:val="%1.%2.%3.%4.%5.%6.%7.%8."/>
      <w:lvlJc w:val="left"/>
      <w:pPr>
        <w:ind w:left="4592" w:hanging="1512"/>
      </w:pPr>
      <w:rPr>
        <w:rFonts w:hint="default" w:ascii="" w:hAnsi="" w:eastAsia="" w:cs=""/>
      </w:rPr>
    </w:lvl>
    <w:lvl w:ilvl="0">
      <w:start w:val="1"/>
      <w:numFmt w:val="decimal"/>
      <w:lvlText w:val="%1."/>
      <w:lvlJc w:val="left"/>
      <w:pPr>
        <w:ind w:left="336" w:hanging="336"/>
      </w:pPr>
      <w:rPr>
        <w:rFonts w:hint="default" w:ascii="" w:hAnsi="" w:eastAsia="" w:cs=""/>
      </w:rPr>
    </w:lvl>
    <w:lvl w:ilvl="8">
      <w:start w:val="1"/>
      <w:numFmt w:val="decimal"/>
      <w:lvlText w:val="%1.%2.%3.%4.%5.%6.%7.%8.%9."/>
      <w:lvlJc w:val="left"/>
      <w:pPr>
        <w:ind w:left="5200" w:hanging="1680"/>
      </w:pPr>
      <w:rPr>
        <w:rFonts w:hint="default" w:ascii="" w:hAnsi="" w:eastAsia="" w:cs=""/>
      </w:rPr>
    </w:lvl>
    <w:lvl w:ilvl="2">
      <w:start w:val="1"/>
      <w:numFmt w:val="decimal"/>
      <w:lvlText w:val="%1.%2.%3."/>
      <w:lvlJc w:val="left"/>
      <w:pPr>
        <w:ind w:left="1552" w:hanging="672"/>
      </w:pPr>
      <w:rPr>
        <w:rFonts w:hint="default" w:ascii="" w:hAnsi="" w:eastAsia="" w:cs=""/>
      </w:rPr>
    </w:lvl>
  </w:abstractNum>
  <w:abstractNum w:abstractNumId="35">
    <w:lvl w:ilvl="6">
      <w:start w:val="1"/>
      <w:numFmt w:val="decimal"/>
      <w:lvlText w:val="%7、"/>
      <w:lvlJc w:val="left"/>
      <w:pPr>
        <w:ind w:left="2976" w:hanging="336"/>
      </w:pPr>
      <w:rPr>
        <w:rFonts/>
      </w:rPr>
    </w:lvl>
    <w:lvl w:ilvl="2">
      <w:start w:val="1"/>
      <w:numFmt w:val="lowerRoman"/>
      <w:lvlText w:val="%3)"/>
      <w:lvlJc w:val="left"/>
      <w:pPr>
        <w:ind w:left="1216" w:hanging="336"/>
      </w:pPr>
      <w:rPr>
        <w:rFonts/>
      </w:rPr>
    </w:lvl>
    <w:lvl w:ilvl="3">
      <w:start w:val="1"/>
      <w:numFmt w:val="decimal"/>
      <w:lvlText w:val="%4、"/>
      <w:lvlJc w:val="left"/>
      <w:pPr>
        <w:ind w:left="1656" w:hanging="336"/>
      </w:pPr>
      <w:rPr>
        <w:rFonts/>
      </w:rPr>
    </w:lvl>
    <w:lvl w:ilvl="8">
      <w:start w:val="1"/>
      <w:numFmt w:val="lowerRoman"/>
      <w:lvlText w:val="%9)"/>
      <w:lvlJc w:val="left"/>
      <w:pPr>
        <w:ind w:left="3856" w:hanging="336"/>
      </w:pPr>
      <w:rPr>
        <w:rFonts/>
      </w:rPr>
    </w:lvl>
    <w:lvl w:ilvl="5">
      <w:start w:val="1"/>
      <w:numFmt w:val="lowerRoman"/>
      <w:lvlText w:val="%6)"/>
      <w:lvlJc w:val="left"/>
      <w:pPr>
        <w:ind w:left="2536" w:hanging="336"/>
      </w:pPr>
      <w:rPr>
        <w:rFonts/>
      </w:rPr>
    </w:lvl>
    <w:lvl w:ilvl="4">
      <w:start w:val="1"/>
      <w:numFmt w:val="lowerLetter"/>
      <w:lvlText w:val="%5)"/>
      <w:lvlJc w:val="left"/>
      <w:pPr>
        <w:ind w:left="2096" w:hanging="336"/>
      </w:pPr>
      <w:rPr>
        <w:rFonts/>
      </w:rPr>
    </w:lvl>
    <w:lvl w:ilvl="0">
      <w:start w:val="1"/>
      <w:numFmt w:val="decimal"/>
      <w:lvlText w:val="%1、"/>
      <w:lvlJc w:val="left"/>
      <w:pPr>
        <w:ind w:left="336" w:hanging="336"/>
      </w:pPr>
      <w:rPr>
        <w:rFonts/>
      </w:rPr>
    </w:lvl>
    <w:lvl w:ilvl="7">
      <w:start w:val="1"/>
      <w:numFmt w:val="lowerLetter"/>
      <w:lvlText w:val="%8)"/>
      <w:lvlJc w:val="left"/>
      <w:pPr>
        <w:ind w:left="3416" w:hanging="336"/>
      </w:pPr>
      <w:rPr>
        <w:rFonts/>
      </w:rPr>
    </w:lvl>
    <w:lvl w:ilvl="1">
      <w:start w:val="1"/>
      <w:numFmt w:val="lowerLetter"/>
      <w:lvlText w:val="%2)"/>
      <w:lvlJc w:val="left"/>
      <w:pPr>
        <w:ind w:left="776" w:hanging="336"/>
      </w:pPr>
      <w:rPr>
        <w:rFonts/>
      </w:rPr>
    </w:lvl>
  </w:abstractNum>
  <w:abstractNum w:abstractNumId="36">
    <w:lvl w:ilvl="2">
      <w:start w:val="1"/>
      <w:numFmt w:val="lowerRoman"/>
      <w:lvlText w:val="%3."/>
      <w:lvlJc w:val="left"/>
      <w:pPr>
        <w:ind w:left="1656" w:hanging="336"/>
      </w:pPr>
      <w:rPr>
        <w:rFonts/>
      </w:rPr>
    </w:lvl>
    <w:lvl w:ilvl="0">
      <w:start w:val="1"/>
      <w:numFmt w:val="decimal"/>
      <w:lvlText w:val="%1."/>
      <w:lvlJc w:val="left"/>
      <w:pPr>
        <w:ind w:left="776" w:hanging="336"/>
      </w:pPr>
      <w:rPr>
        <w:rFonts/>
      </w:rPr>
    </w:lvl>
    <w:lvl w:ilvl="8">
      <w:start w:val="1"/>
      <w:numFmt w:val="lowerRoman"/>
      <w:lvlText w:val="%9."/>
      <w:lvlJc w:val="left"/>
      <w:pPr>
        <w:ind w:left="4296" w:hanging="336"/>
      </w:pPr>
      <w:rPr>
        <w:rFonts/>
      </w:rPr>
    </w:lvl>
    <w:lvl w:ilvl="6">
      <w:start w:val="1"/>
      <w:numFmt w:val="decimal"/>
      <w:lvlText w:val="%7."/>
      <w:lvlJc w:val="left"/>
      <w:pPr>
        <w:ind w:left="3416" w:hanging="336"/>
      </w:pPr>
      <w:rPr>
        <w:rFonts/>
      </w:rPr>
    </w:lvl>
    <w:lvl w:ilvl="1">
      <w:start w:val="1"/>
      <w:numFmt w:val="lowerLetter"/>
      <w:lvlText w:val="%2."/>
      <w:lvlJc w:val="left"/>
      <w:pPr>
        <w:ind w:left="1216" w:hanging="336"/>
      </w:pPr>
      <w:rPr>
        <w:rFonts/>
      </w:rPr>
    </w:lvl>
    <w:lvl w:ilvl="3">
      <w:start w:val="1"/>
      <w:numFmt w:val="decimal"/>
      <w:lvlText w:val="%4."/>
      <w:lvlJc w:val="left"/>
      <w:pPr>
        <w:ind w:left="2096" w:hanging="336"/>
      </w:pPr>
      <w:rPr>
        <w:rFonts/>
      </w:rPr>
    </w:lvl>
    <w:lvl w:ilvl="7">
      <w:start w:val="1"/>
      <w:numFmt w:val="lowerLetter"/>
      <w:lvlText w:val="%8."/>
      <w:lvlJc w:val="left"/>
      <w:pPr>
        <w:ind w:left="3856" w:hanging="336"/>
      </w:pPr>
      <w:rPr>
        <w:rFonts/>
      </w:rPr>
    </w:lvl>
    <w:lvl w:ilvl="4">
      <w:start w:val="1"/>
      <w:numFmt w:val="lowerLetter"/>
      <w:lvlText w:val="%5."/>
      <w:lvlJc w:val="left"/>
      <w:pPr>
        <w:ind w:left="2536" w:hanging="336"/>
      </w:pPr>
      <w:rPr>
        <w:rFonts/>
      </w:rPr>
    </w:lvl>
    <w:lvl w:ilvl="5">
      <w:start w:val="1"/>
      <w:numFmt w:val="lowerRoman"/>
      <w:lvlText w:val="%6."/>
      <w:lvlJc w:val="left"/>
      <w:pPr>
        <w:ind w:left="2976" w:hanging="336"/>
      </w:pPr>
      <w:rPr>
        <w:rFonts/>
      </w:rPr>
    </w:lvl>
  </w:abstractNum>
  <w:abstractNum w:abstractNumId="37">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38">
    <w:lvl w:ilvl="1">
      <w:start w:val="1"/>
      <w:numFmt w:val="lowerLetter"/>
      <w:lvlText w:val="%2."/>
      <w:lvlJc w:val="left"/>
      <w:pPr>
        <w:ind w:left="776" w:hanging="336"/>
      </w:pPr>
    </w:lvl>
    <w:lvl w:ilvl="0">
      <w:start w:val="1"/>
      <w:numFmt w:val="decimal"/>
      <w:lvlText w:val="%1."/>
      <w:lvlJc w:val="left"/>
      <w:pPr>
        <w:ind w:left="336" w:hanging="336"/>
      </w:pPr>
      <w:rPr/>
    </w:lvl>
    <w:lvl w:ilvl="4">
      <w:start w:val="1"/>
      <w:numFmt w:val="lowerLetter"/>
      <w:lvlText w:val="%5."/>
      <w:lvlJc w:val="left"/>
      <w:pPr>
        <w:ind w:left="2096" w:hanging="336"/>
      </w:pPr>
    </w:lvl>
    <w:lvl w:ilvl="8">
      <w:start w:val="1"/>
      <w:numFmt w:val="lowerRoman"/>
      <w:lvlText w:val="%9."/>
      <w:lvlJc w:val="left"/>
      <w:pPr>
        <w:ind w:left="3856" w:hanging="336"/>
      </w:pPr>
    </w:lvl>
    <w:lvl w:ilvl="7">
      <w:start w:val="1"/>
      <w:numFmt w:val="lowerLetter"/>
      <w:lvlText w:val="%8."/>
      <w:lvlJc w:val="left"/>
      <w:pPr>
        <w:ind w:left="3416" w:hanging="336"/>
      </w:pPr>
    </w:lvl>
    <w:lvl w:ilvl="5">
      <w:start w:val="1"/>
      <w:numFmt w:val="lowerRoman"/>
      <w:lvlText w:val="%6."/>
      <w:lvlJc w:val="left"/>
      <w:pPr>
        <w:ind w:left="2536" w:hanging="336"/>
      </w:pPr>
    </w:lvl>
    <w:lvl w:ilvl="3">
      <w:start w:val="1"/>
      <w:numFmt w:val="decimal"/>
      <w:lvlText w:val="%4."/>
      <w:lvlJc w:val="left"/>
      <w:pPr>
        <w:ind w:left="1656" w:hanging="336"/>
      </w:pPr>
    </w:lvl>
    <w:lvl w:ilvl="6">
      <w:start w:val="1"/>
      <w:numFmt w:val="decimal"/>
      <w:lvlText w:val="%7."/>
      <w:lvlJc w:val="left"/>
      <w:pPr>
        <w:ind w:left="2976" w:hanging="336"/>
      </w:pPr>
    </w:lvl>
    <w:lvl w:ilvl="2">
      <w:start w:val="1"/>
      <w:numFmt w:val="lowerRoman"/>
      <w:lvlText w:val="%3."/>
      <w:lvlJc w:val="left"/>
      <w:pPr>
        <w:ind w:left="1216" w:hanging="336"/>
      </w:pPr>
    </w:lvl>
  </w:abstractNum>
  <w:abstractNum w:abstractNumId="39">
    <w:lvl w:ilvl="2">
      <w:start w:val="1"/>
      <w:numFmt w:val="lowerRoman"/>
      <w:lvlText w:val="%3)"/>
      <w:lvlJc w:val="left"/>
      <w:pPr>
        <w:ind w:left="1216" w:hanging="336"/>
      </w:pPr>
    </w:lvl>
    <w:lvl w:ilvl="3">
      <w:start w:val="1"/>
      <w:numFmt w:val="decimal"/>
      <w:lvlText w:val="%4)"/>
      <w:lvlJc w:val="left"/>
      <w:pPr>
        <w:ind w:left="165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lvl w:ilvl="4">
      <w:start w:val="1"/>
      <w:numFmt w:val="lowerLetter"/>
      <w:lvlText w:val="%5)"/>
      <w:lvlJc w:val="left"/>
      <w:pPr>
        <w:ind w:left="2096" w:hanging="336"/>
      </w:pPr>
    </w:lvl>
    <w:lvl w:ilvl="0">
      <w:start w:val="1"/>
      <w:numFmt w:val="decimal"/>
      <w:lvlText w:val="%1)"/>
      <w:lvlJc w:val="left"/>
      <w:pPr>
        <w:ind w:left="336" w:hanging="336"/>
      </w:pPr>
      <w:rPr/>
    </w:lvl>
    <w:lvl w:ilvl="1">
      <w:start w:val="1"/>
      <w:numFmt w:val="lowerLetter"/>
      <w:lvlText w:val="%2)"/>
      <w:lvlJc w:val="left"/>
      <w:pPr>
        <w:ind w:left="776" w:hanging="336"/>
      </w:pPr>
    </w:lvl>
  </w:abstractNum>
  <w:abstractNum w:abstractNumId="40">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41">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42">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43">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44">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45">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46">
    <w:lvl w:ilvl="2">
      <w:start w:val="1"/>
      <w:numFmt w:val="lowerRoman"/>
      <w:lvlText w:val="%3."/>
      <w:lvlJc w:val="left"/>
      <w:pPr>
        <w:ind w:left="1216" w:hanging="336"/>
      </w:pPr>
    </w:lvl>
    <w:lvl w:ilvl="8">
      <w:start w:val="1"/>
      <w:numFmt w:val="lowerRoman"/>
      <w:lvlText w:val="%9."/>
      <w:lvlJc w:val="left"/>
      <w:pPr>
        <w:ind w:left="3856" w:hanging="336"/>
      </w:pPr>
    </w:lvl>
    <w:lvl w:ilvl="7">
      <w:start w:val="1"/>
      <w:numFmt w:val="lowerLetter"/>
      <w:lvlText w:val="%8."/>
      <w:lvlJc w:val="left"/>
      <w:pPr>
        <w:ind w:left="3416" w:hanging="336"/>
      </w:pPr>
    </w:lvl>
    <w:lvl w:ilvl="1">
      <w:start w:val="1"/>
      <w:numFmt w:val="lowerLetter"/>
      <w:lvlText w:val="%2."/>
      <w:lvlJc w:val="left"/>
      <w:pPr>
        <w:ind w:left="776" w:hanging="336"/>
      </w:pPr>
    </w:lvl>
    <w:lvl w:ilvl="5">
      <w:start w:val="1"/>
      <w:numFmt w:val="lowerRoman"/>
      <w:lvlText w:val="%6."/>
      <w:lvlJc w:val="left"/>
      <w:pPr>
        <w:ind w:left="2536" w:hanging="336"/>
      </w:pPr>
    </w:lvl>
    <w:lvl w:ilvl="0">
      <w:start w:val="1"/>
      <w:numFmt w:val="decimal"/>
      <w:lvlText w:val="%1."/>
      <w:lvlJc w:val="left"/>
      <w:pPr>
        <w:ind w:left="336" w:hanging="336"/>
      </w:pPr>
      <w:rPr/>
    </w:lvl>
    <w:lvl w:ilvl="6">
      <w:start w:val="1"/>
      <w:numFmt w:val="decimal"/>
      <w:lvlText w:val="%7."/>
      <w:lvlJc w:val="left"/>
      <w:pPr>
        <w:ind w:left="2976" w:hanging="336"/>
      </w:pPr>
    </w:lvl>
    <w:lvl w:ilvl="4">
      <w:start w:val="1"/>
      <w:numFmt w:val="lowerLetter"/>
      <w:lvlText w:val="%5."/>
      <w:lvlJc w:val="left"/>
      <w:pPr>
        <w:ind w:left="2096" w:hanging="336"/>
      </w:pPr>
    </w:lvl>
    <w:lvl w:ilvl="3">
      <w:start w:val="1"/>
      <w:numFmt w:val="decimal"/>
      <w:lvlText w:val="%4."/>
      <w:lvlJc w:val="left"/>
      <w:pPr>
        <w:ind w:left="1656" w:hanging="336"/>
      </w:pPr>
    </w:lvl>
  </w:abstractNum>
  <w:abstractNum w:abstractNumId="47">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48">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49">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50">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51">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52">
    <w:lvl w:ilvl="0">
      <w:start w:val="1"/>
      <w:numFmt w:val="decimal"/>
      <w:lvlText w:val="%1."/>
      <w:lvlJc w:val="left"/>
      <w:pPr>
        <w:ind w:left="776" w:hanging="336"/>
      </w:pPr>
      <w:rPr>
        <w:rFonts/>
      </w:rPr>
    </w:lvl>
    <w:lvl w:ilvl="3">
      <w:start w:val="1"/>
      <w:numFmt w:val="decimal"/>
      <w:lvlText w:val="%4."/>
      <w:lvlJc w:val="left"/>
      <w:pPr>
        <w:ind w:left="2096" w:hanging="336"/>
      </w:pPr>
      <w:rPr>
        <w:rFonts/>
      </w:rPr>
    </w:lvl>
    <w:lvl w:ilvl="2">
      <w:start w:val="1"/>
      <w:numFmt w:val="lowerRoman"/>
      <w:lvlText w:val="%3."/>
      <w:lvlJc w:val="left"/>
      <w:pPr>
        <w:ind w:left="1656" w:hanging="336"/>
      </w:pPr>
      <w:rPr>
        <w:rFonts/>
      </w:rPr>
    </w:lvl>
    <w:lvl w:ilvl="4">
      <w:start w:val="1"/>
      <w:numFmt w:val="lowerLetter"/>
      <w:lvlText w:val="%5."/>
      <w:lvlJc w:val="left"/>
      <w:pPr>
        <w:ind w:left="2536" w:hanging="336"/>
      </w:pPr>
      <w:rPr>
        <w:rFonts/>
      </w:rPr>
    </w:lvl>
    <w:lvl w:ilvl="6">
      <w:start w:val="1"/>
      <w:numFmt w:val="decimal"/>
      <w:lvlText w:val="%7."/>
      <w:lvlJc w:val="left"/>
      <w:pPr>
        <w:ind w:left="3416" w:hanging="336"/>
      </w:pPr>
      <w:rPr>
        <w:rFonts/>
      </w:rPr>
    </w:lvl>
    <w:lvl w:ilvl="8">
      <w:start w:val="1"/>
      <w:numFmt w:val="lowerRoman"/>
      <w:lvlText w:val="%9."/>
      <w:lvlJc w:val="left"/>
      <w:pPr>
        <w:ind w:left="4296" w:hanging="336"/>
      </w:pPr>
      <w:rPr>
        <w:rFonts/>
      </w:rPr>
    </w:lvl>
    <w:lvl w:ilvl="5">
      <w:start w:val="1"/>
      <w:numFmt w:val="lowerRoman"/>
      <w:lvlText w:val="%6."/>
      <w:lvlJc w:val="left"/>
      <w:pPr>
        <w:ind w:left="2976" w:hanging="336"/>
      </w:pPr>
      <w:rPr>
        <w:rFonts/>
      </w:rPr>
    </w:lvl>
    <w:lvl w:ilvl="1">
      <w:start w:val="1"/>
      <w:numFmt w:val="lowerLetter"/>
      <w:lvlText w:val="%2."/>
      <w:lvlJc w:val="left"/>
      <w:pPr>
        <w:ind w:left="1216" w:hanging="336"/>
      </w:pPr>
      <w:rPr>
        <w:rFonts/>
      </w:rPr>
    </w:lvl>
    <w:lvl w:ilvl="7">
      <w:start w:val="1"/>
      <w:numFmt w:val="lowerLetter"/>
      <w:lvlText w:val="%8."/>
      <w:lvlJc w:val="left"/>
      <w:pPr>
        <w:ind w:left="3856" w:hanging="336"/>
      </w:pPr>
      <w:rPr>
        <w:rFonts/>
      </w:rPr>
    </w:lvl>
  </w:abstractNum>
  <w:abstractNum w:abstractNumId="53">
    <w:lvl w:ilvl="1">
      <w:start w:val="1"/>
      <w:numFmt w:val="lowerLetter"/>
      <w:lvlText w:val="%2)"/>
      <w:lvlJc w:val="left"/>
      <w:pPr>
        <w:ind w:left="776" w:hanging="336"/>
      </w:pPr>
      <w:rPr>
        <w:rFonts w:hint="default" w:ascii="" w:hAnsi="" w:eastAsia="" w:cs=""/>
      </w:rPr>
    </w:lvl>
    <w:lvl w:ilvl="5">
      <w:start w:val="1"/>
      <w:numFmt w:val="lowerRoman"/>
      <w:lvlText w:val="%6)"/>
      <w:lvlJc w:val="left"/>
      <w:pPr>
        <w:ind w:left="2536" w:hanging="336"/>
      </w:pPr>
      <w:rPr>
        <w:rFonts w:hint="default" w:ascii="" w:hAnsi="" w:eastAsia="" w:cs=""/>
      </w:rPr>
    </w:lvl>
    <w:lvl w:ilvl="4">
      <w:start w:val="1"/>
      <w:numFmt w:val="lowerLetter"/>
      <w:lvlText w:val="%5)"/>
      <w:lvlJc w:val="left"/>
      <w:pPr>
        <w:ind w:left="2096" w:hanging="336"/>
      </w:pPr>
      <w:rPr>
        <w:rFonts w:hint="default" w:ascii="" w:hAnsi="" w:eastAsia="" w:cs=""/>
      </w:rPr>
    </w:lvl>
    <w:lvl w:ilvl="6">
      <w:start w:val="1"/>
      <w:numFmt w:val="decimal"/>
      <w:lvlText w:val="%7)"/>
      <w:lvlJc w:val="left"/>
      <w:pPr>
        <w:ind w:left="2976" w:hanging="336"/>
      </w:pPr>
      <w:rPr>
        <w:rFonts w:hint="default" w:ascii="" w:hAnsi="" w:eastAsia="" w:cs=""/>
      </w:rPr>
    </w:lvl>
    <w:lvl w:ilvl="8">
      <w:start w:val="1"/>
      <w:numFmt w:val="lowerRoman"/>
      <w:lvlText w:val="%9)"/>
      <w:lvlJc w:val="left"/>
      <w:pPr>
        <w:ind w:left="3856" w:hanging="336"/>
      </w:pPr>
      <w:rPr>
        <w:rFonts w:hint="default" w:ascii="" w:hAnsi="" w:eastAsia="" w:cs=""/>
      </w:rPr>
    </w:lvl>
    <w:lvl w:ilvl="7">
      <w:start w:val="1"/>
      <w:numFmt w:val="lowerLetter"/>
      <w:lvlText w:val="%8)"/>
      <w:lvlJc w:val="left"/>
      <w:pPr>
        <w:ind w:left="3416" w:hanging="336"/>
      </w:pPr>
      <w:rPr>
        <w:rFonts w:hint="default" w:ascii="" w:hAnsi="" w:eastAsia="" w:cs=""/>
      </w:rPr>
    </w:lvl>
    <w:lvl w:ilvl="0">
      <w:start w:val="1"/>
      <w:numFmt w:val="decimal"/>
      <w:lvlText w:val="%1)"/>
      <w:lvlJc w:val="left"/>
      <w:pPr>
        <w:ind w:left="336" w:hanging="336"/>
      </w:pPr>
      <w:rPr>
        <w:rFonts w:hint="default" w:ascii="" w:hAnsi="" w:eastAsia="" w:cs=""/>
      </w:rPr>
    </w:lvl>
    <w:lvl w:ilvl="2">
      <w:start w:val="1"/>
      <w:numFmt w:val="lowerRoman"/>
      <w:lvlText w:val="%3)"/>
      <w:lvlJc w:val="left"/>
      <w:pPr>
        <w:ind w:left="1216" w:hanging="336"/>
      </w:pPr>
      <w:rPr>
        <w:rFonts w:hint="default" w:ascii="" w:hAnsi="" w:eastAsia="" w:cs=""/>
      </w:rPr>
    </w:lvl>
    <w:lvl w:ilvl="3">
      <w:start w:val="1"/>
      <w:numFmt w:val="decimal"/>
      <w:lvlText w:val="%4)"/>
      <w:lvlJc w:val="left"/>
      <w:pPr>
        <w:ind w:left="1656" w:hanging="336"/>
      </w:pPr>
      <w:rPr>
        <w:rFonts w:hint="default" w:ascii="" w:hAnsi="" w:eastAsia="" w:cs=""/>
      </w:rPr>
    </w:lvl>
  </w:abstractNum>
  <w:abstractNum w:abstractNumId="54">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55">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abstractNum>
  <w:abstractNum w:abstractNumId="56">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57">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58">
    <w:lvl w:ilvl="5">
      <w:start w:val="1"/>
      <w:numFmt w:val="lowerRoman"/>
      <w:lvlText w:val="%6)"/>
      <w:lvlJc w:val="left"/>
      <w:pPr>
        <w:ind w:left="2536" w:hanging="336"/>
      </w:pPr>
    </w:lvl>
    <w:lvl w:ilvl="2">
      <w:start w:val="1"/>
      <w:numFmt w:val="lowerRoman"/>
      <w:lvlText w:val="%3)"/>
      <w:lvlJc w:val="left"/>
      <w:pPr>
        <w:ind w:left="1216" w:hanging="336"/>
      </w:pPr>
    </w:lvl>
    <w:lvl w:ilvl="3">
      <w:start w:val="1"/>
      <w:numFmt w:val="decimal"/>
      <w:lvlText w:val="%4)"/>
      <w:lvlJc w:val="left"/>
      <w:pPr>
        <w:ind w:left="1656" w:hanging="336"/>
      </w:pPr>
    </w:lvl>
    <w:lvl w:ilvl="8">
      <w:start w:val="1"/>
      <w:numFmt w:val="lowerRoman"/>
      <w:lvlText w:val="%9)"/>
      <w:lvlJc w:val="left"/>
      <w:pPr>
        <w:ind w:left="3856" w:hanging="336"/>
      </w:pPr>
    </w:lvl>
    <w:lvl w:ilvl="1">
      <w:start w:val="1"/>
      <w:numFmt w:val="lowerLetter"/>
      <w:lvlText w:val="%2)"/>
      <w:lvlJc w:val="left"/>
      <w:pPr>
        <w:ind w:left="776" w:hanging="336"/>
      </w:pPr>
    </w:lvl>
    <w:lvl w:ilvl="0">
      <w:start w:val="1"/>
      <w:numFmt w:val="decimal"/>
      <w:lvlText w:val="%1)"/>
      <w:lvlJc w:val="left"/>
      <w:pPr>
        <w:ind w:left="336" w:hanging="336"/>
      </w:pPr>
      <w:rPr/>
    </w:lvl>
    <w:lvl w:ilvl="6">
      <w:start w:val="1"/>
      <w:numFmt w:val="decimal"/>
      <w:lvlText w:val="%7)"/>
      <w:lvlJc w:val="left"/>
      <w:pPr>
        <w:ind w:left="2976" w:hanging="336"/>
      </w:pPr>
    </w:lvl>
    <w:lvl w:ilvl="4">
      <w:start w:val="1"/>
      <w:numFmt w:val="lowerLetter"/>
      <w:lvlText w:val="%5)"/>
      <w:lvlJc w:val="left"/>
      <w:pPr>
        <w:ind w:left="2096" w:hanging="336"/>
      </w:pPr>
    </w:lvl>
    <w:lvl w:ilvl="7">
      <w:start w:val="1"/>
      <w:numFmt w:val="lowerLetter"/>
      <w:lvlText w:val="%8)"/>
      <w:lvlJc w:val="left"/>
      <w:pPr>
        <w:ind w:left="3416" w:hanging="336"/>
      </w:pPr>
    </w:lvl>
  </w:abstractNum>
  <w:abstractNum w:abstractNumId="59">
    <w:lvl w:ilvl="1">
      <w:start w:val="1"/>
      <w:numFmt w:val="bullet"/>
      <w:lvlText w:val="¡"/>
      <w:lvlJc w:val="left"/>
      <w:pPr>
        <w:ind w:left="77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60">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61">
    <w:lvl w:ilvl="6">
      <w:start w:val="1"/>
      <w:numFmt w:val="decimal"/>
      <w:lvlText w:val="%7."/>
      <w:pPr>
        <w:ind w:left="2976" w:hanging="336"/>
      </w:pPr>
    </w:lvl>
    <w:lvl w:ilvl="3">
      <w:start w:val="1"/>
      <w:numFmt w:val="decimal"/>
      <w:lvlText w:val="%4."/>
      <w:pPr>
        <w:ind w:left="1656" w:hanging="336"/>
      </w:pPr>
    </w:lvl>
    <w:lvl w:ilvl="0">
      <w:start w:val="1"/>
      <w:numFmt w:val="decimal"/>
      <w:lvlText w:val="%1）"/>
      <w:lvlJc w:val="left"/>
      <w:pPr>
        <w:ind w:left="336" w:hanging="336"/>
      </w:pPr>
      <w:rPr/>
    </w:lvl>
    <w:lvl w:ilvl="2">
      <w:start w:val="1"/>
      <w:numFmt w:val="lowerRoman"/>
      <w:lvlText w:val="%3."/>
      <w:pPr>
        <w:ind w:left="1216" w:hanging="336"/>
      </w:pPr>
    </w:lvl>
    <w:lvl w:ilvl="7">
      <w:start w:val="1"/>
      <w:numFmt w:val="lowerLetter"/>
      <w:lvlText w:val="%8."/>
      <w:pPr>
        <w:ind w:left="3416" w:hanging="336"/>
      </w:pPr>
    </w:lvl>
    <w:lvl w:ilvl="4">
      <w:start w:val="1"/>
      <w:numFmt w:val="lowerLetter"/>
      <w:lvlText w:val="%5."/>
      <w:pPr>
        <w:ind w:left="2096" w:hanging="336"/>
      </w:pPr>
    </w:lvl>
    <w:lvl w:ilvl="1">
      <w:start w:val="1"/>
      <w:numFmt w:val="lowerLetter"/>
      <w:lvlText w:val="%2."/>
      <w:pPr>
        <w:ind w:left="776" w:hanging="336"/>
      </w:pPr>
    </w:lvl>
    <w:lvl w:ilvl="5">
      <w:start w:val="1"/>
      <w:numFmt w:val="lowerRoman"/>
      <w:lvlText w:val="%6."/>
      <w:pPr>
        <w:ind w:left="2536" w:hanging="336"/>
      </w:pPr>
    </w:lvl>
  </w:abstractNum>
  <w:abstractNum w:abstractNumId="62">
    <w:lvl w:ilvl="4">
      <w:start w:val="1"/>
      <w:numFmt w:val="lowerLetter"/>
      <w:lvlText w:val="%5."/>
      <w:lvlJc w:val="left"/>
      <w:pPr>
        <w:ind w:left="2096" w:hanging="336"/>
      </w:pPr>
    </w:lvl>
    <w:lvl w:ilvl="0">
      <w:start w:val="1"/>
      <w:numFmt w:val="decimal"/>
      <w:lvlText w:val="%1."/>
      <w:lvlJc w:val="left"/>
      <w:pPr>
        <w:ind w:left="336" w:hanging="336"/>
      </w:pPr>
      <w:rPr/>
    </w:lvl>
    <w:lvl w:ilvl="6">
      <w:start w:val="1"/>
      <w:numFmt w:val="decimal"/>
      <w:lvlText w:val="%7."/>
      <w:lvlJc w:val="left"/>
      <w:pPr>
        <w:ind w:left="2976" w:hanging="336"/>
      </w:pPr>
    </w:lvl>
    <w:lvl w:ilvl="8">
      <w:start w:val="1"/>
      <w:numFmt w:val="lowerRoman"/>
      <w:lvlText w:val="%9."/>
      <w:lvlJc w:val="left"/>
      <w:pPr>
        <w:ind w:left="3856" w:hanging="336"/>
      </w:pPr>
    </w:lvl>
    <w:lvl w:ilvl="5">
      <w:start w:val="1"/>
      <w:numFmt w:val="lowerRoman"/>
      <w:lvlText w:val="%6."/>
      <w:lvlJc w:val="left"/>
      <w:pPr>
        <w:ind w:left="2536" w:hanging="336"/>
      </w:pPr>
    </w:lvl>
    <w:lvl w:ilvl="3">
      <w:start w:val="1"/>
      <w:numFmt w:val="decimal"/>
      <w:lvlText w:val="%4."/>
      <w:lvlJc w:val="left"/>
      <w:pPr>
        <w:ind w:left="1656" w:hanging="336"/>
      </w:pPr>
    </w:lvl>
    <w:lvl w:ilvl="7">
      <w:start w:val="1"/>
      <w:numFmt w:val="lowerLetter"/>
      <w:lvlText w:val="%8."/>
      <w:lvlJc w:val="left"/>
      <w:pPr>
        <w:ind w:left="3416" w:hanging="336"/>
      </w:pPr>
    </w:lvl>
    <w:lvl w:ilvl="2">
      <w:start w:val="1"/>
      <w:numFmt w:val="lowerRoman"/>
      <w:lvlText w:val="%3."/>
      <w:lvlJc w:val="left"/>
      <w:pPr>
        <w:ind w:left="1216" w:hanging="336"/>
      </w:pPr>
    </w:lvl>
    <w:lvl w:ilvl="1">
      <w:start w:val="1"/>
      <w:numFmt w:val="lowerLetter"/>
      <w:lvlText w:val="%2."/>
      <w:lvlJc w:val="left"/>
      <w:pPr>
        <w:ind w:left="776" w:hanging="336"/>
      </w:pPr>
    </w:lvl>
  </w:abstractNum>
  <w:abstractNum w:abstractNumId="63">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64">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65">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abstractNum>
  <w:abstractNum w:abstractNumId="66">
    <w:lvl w:ilvl="3">
      <w:start w:val="1"/>
      <w:numFmt w:val="decimal"/>
      <w:lvlText w:val="%4."/>
      <w:lvlJc w:val="left"/>
      <w:pPr>
        <w:ind w:left="1656" w:hanging="336"/>
      </w:pPr>
    </w:lvl>
    <w:lvl w:ilvl="4">
      <w:start w:val="1"/>
      <w:numFmt w:val="lowerLetter"/>
      <w:lvlText w:val="%5."/>
      <w:lvlJc w:val="left"/>
      <w:pPr>
        <w:ind w:left="2096" w:hanging="336"/>
      </w:pPr>
    </w:lvl>
    <w:lvl w:ilvl="7">
      <w:start w:val="1"/>
      <w:numFmt w:val="lowerLetter"/>
      <w:lvlText w:val="%8."/>
      <w:lvlJc w:val="left"/>
      <w:pPr>
        <w:ind w:left="3416" w:hanging="336"/>
      </w:pPr>
    </w:lvl>
    <w:lvl w:ilvl="1">
      <w:start w:val="1"/>
      <w:numFmt w:val="lowerLetter"/>
      <w:lvlText w:val="%2."/>
      <w:lvlJc w:val="left"/>
      <w:pPr>
        <w:ind w:left="776" w:hanging="336"/>
      </w:pPr>
    </w:lvl>
    <w:lvl w:ilvl="8">
      <w:start w:val="1"/>
      <w:numFmt w:val="lowerRoman"/>
      <w:lvlText w:val="%9."/>
      <w:lvlJc w:val="left"/>
      <w:pPr>
        <w:ind w:left="3856" w:hanging="336"/>
      </w:pPr>
    </w:lvl>
    <w:lvl w:ilvl="5">
      <w:start w:val="1"/>
      <w:numFmt w:val="lowerRoman"/>
      <w:lvlText w:val="%6."/>
      <w:lvlJc w:val="left"/>
      <w:pPr>
        <w:ind w:left="2536" w:hanging="336"/>
      </w:pPr>
    </w:lvl>
    <w:lvl w:ilvl="6">
      <w:start w:val="1"/>
      <w:numFmt w:val="decimal"/>
      <w:lvlText w:val="%7."/>
      <w:lvlJc w:val="left"/>
      <w:pPr>
        <w:ind w:left="2976" w:hanging="336"/>
      </w:pPr>
    </w:lvl>
    <w:lvl w:ilvl="2">
      <w:start w:val="1"/>
      <w:numFmt w:val="lowerRoman"/>
      <w:lvlText w:val="%3."/>
      <w:lvlJc w:val="left"/>
      <w:pPr>
        <w:ind w:left="1216" w:hanging="336"/>
      </w:pPr>
    </w:lvl>
    <w:lvl w:ilvl="0">
      <w:start w:val="1"/>
      <w:numFmt w:val="decimal"/>
      <w:lvlText w:val="%1."/>
      <w:lvlJc w:val="left"/>
      <w:pPr>
        <w:ind w:left="336" w:hanging="336"/>
      </w:pPr>
      <w:rPr/>
    </w:lvl>
  </w:abstractNum>
  <w:abstractNum w:abstractNumId="67">
    <w:lvl w:ilvl="2">
      <w:start w:val="1"/>
      <w:numFmt w:val="lowerRoman"/>
      <w:lvlText w:val="%3)"/>
      <w:lvlJc w:val="left"/>
      <w:pPr>
        <w:ind w:left="1216" w:hanging="336"/>
      </w:pPr>
      <w:rPr>
        <w:rFonts/>
      </w:rPr>
    </w:lvl>
    <w:lvl w:ilvl="8">
      <w:start w:val="1"/>
      <w:numFmt w:val="lowerRoman"/>
      <w:lvlText w:val="%9)"/>
      <w:lvlJc w:val="left"/>
      <w:pPr>
        <w:ind w:left="3856" w:hanging="336"/>
      </w:pPr>
      <w:rPr>
        <w:rFonts/>
      </w:rPr>
    </w:lvl>
    <w:lvl w:ilvl="0">
      <w:start w:val="1"/>
      <w:numFmt w:val="decimal"/>
      <w:lvlText w:val="%1、"/>
      <w:lvlJc w:val="left"/>
      <w:pPr>
        <w:ind w:left="336" w:hanging="336"/>
      </w:pPr>
      <w:rPr>
        <w:rFonts/>
      </w:rPr>
    </w:lvl>
    <w:lvl w:ilvl="3">
      <w:start w:val="1"/>
      <w:numFmt w:val="decimal"/>
      <w:lvlText w:val="%4、"/>
      <w:lvlJc w:val="left"/>
      <w:pPr>
        <w:ind w:left="1656" w:hanging="336"/>
      </w:pPr>
      <w:rPr>
        <w:rFonts/>
      </w:rPr>
    </w:lvl>
    <w:lvl w:ilvl="7">
      <w:start w:val="1"/>
      <w:numFmt w:val="lowerLetter"/>
      <w:lvlText w:val="%8)"/>
      <w:lvlJc w:val="left"/>
      <w:pPr>
        <w:ind w:left="3416" w:hanging="336"/>
      </w:pPr>
      <w:rPr>
        <w:rFonts/>
      </w:rPr>
    </w:lvl>
    <w:lvl w:ilvl="1">
      <w:start w:val="1"/>
      <w:numFmt w:val="lowerLetter"/>
      <w:lvlText w:val="%2)"/>
      <w:lvlJc w:val="left"/>
      <w:pPr>
        <w:ind w:left="776" w:hanging="336"/>
      </w:pPr>
      <w:rPr>
        <w:rFonts/>
      </w:rPr>
    </w:lvl>
    <w:lvl w:ilvl="5">
      <w:start w:val="1"/>
      <w:numFmt w:val="lowerRoman"/>
      <w:lvlText w:val="%6)"/>
      <w:lvlJc w:val="left"/>
      <w:pPr>
        <w:ind w:left="2536" w:hanging="336"/>
      </w:pPr>
      <w:rPr>
        <w:rFonts/>
      </w:rPr>
    </w:lvl>
    <w:lvl w:ilvl="6">
      <w:start w:val="1"/>
      <w:numFmt w:val="decimal"/>
      <w:lvlText w:val="%7、"/>
      <w:lvlJc w:val="left"/>
      <w:pPr>
        <w:ind w:left="2976" w:hanging="336"/>
      </w:pPr>
      <w:rPr>
        <w:rFonts/>
      </w:rPr>
    </w:lvl>
    <w:lvl w:ilvl="4">
      <w:start w:val="1"/>
      <w:numFmt w:val="lowerLetter"/>
      <w:lvlText w:val="%5)"/>
      <w:lvlJc w:val="left"/>
      <w:pPr>
        <w:ind w:left="2096" w:hanging="336"/>
      </w:pPr>
      <w:rPr>
        <w:rFonts/>
      </w:rPr>
    </w:lvl>
  </w:abstractNum>
  <w:abstractNum w:abstractNumId="68">
    <w:lvl w:ilvl="1">
      <w:start w:val="1"/>
      <w:numFmt w:val="bullet"/>
      <w:lvlText w:val="¡"/>
      <w:lvlJc w:val="left"/>
      <w:pPr>
        <w:ind w:left="77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69">
    <w:lvl w:ilvl="7">
      <w:start w:val="1"/>
      <w:numFmt w:val="lowerLetter"/>
      <w:lvlText w:val="%8)"/>
      <w:lvlJc w:val="left"/>
      <w:pPr>
        <w:ind w:left="3416" w:hanging="336"/>
      </w:pPr>
    </w:lvl>
    <w:lvl w:ilvl="6">
      <w:start w:val="1"/>
      <w:numFmt w:val="decimal"/>
      <w:lvlText w:val="%7)"/>
      <w:lvlJc w:val="left"/>
      <w:pPr>
        <w:ind w:left="2976" w:hanging="336"/>
      </w:pPr>
    </w:lvl>
    <w:lvl w:ilvl="5">
      <w:start w:val="1"/>
      <w:numFmt w:val="lowerRoman"/>
      <w:lvlText w:val="%6)"/>
      <w:lvlJc w:val="left"/>
      <w:pPr>
        <w:ind w:left="2536" w:hanging="336"/>
      </w:pPr>
    </w:lvl>
    <w:lvl w:ilvl="0">
      <w:start w:val="1"/>
      <w:numFmt w:val="decimal"/>
      <w:lvlText w:val="%1)"/>
      <w:lvlJc w:val="left"/>
      <w:pPr>
        <w:ind w:left="336" w:hanging="336"/>
      </w:pPr>
      <w:rPr/>
    </w:lvl>
    <w:lvl w:ilvl="4">
      <w:start w:val="1"/>
      <w:numFmt w:val="lowerLetter"/>
      <w:lvlText w:val="%5)"/>
      <w:lvlJc w:val="left"/>
      <w:pPr>
        <w:ind w:left="2096" w:hanging="336"/>
      </w:pPr>
    </w:lvl>
    <w:lvl w:ilvl="3">
      <w:start w:val="1"/>
      <w:numFmt w:val="decimal"/>
      <w:lvlText w:val="%4)"/>
      <w:lvlJc w:val="left"/>
      <w:pPr>
        <w:ind w:left="1656" w:hanging="336"/>
      </w:pPr>
    </w:lvl>
    <w:lvl w:ilvl="1">
      <w:start w:val="1"/>
      <w:numFmt w:val="lowerLetter"/>
      <w:lvlText w:val="%2)"/>
      <w:lvlJc w:val="left"/>
      <w:pPr>
        <w:ind w:left="776" w:hanging="336"/>
      </w:pPr>
    </w:lvl>
    <w:lvl w:ilvl="2">
      <w:start w:val="1"/>
      <w:numFmt w:val="lowerRoman"/>
      <w:lvlText w:val="%3)"/>
      <w:lvlJc w:val="left"/>
      <w:pPr>
        <w:ind w:left="1216" w:hanging="336"/>
      </w:pPr>
    </w:lvl>
    <w:lvl w:ilvl="8">
      <w:start w:val="1"/>
      <w:numFmt w:val="lowerRoman"/>
      <w:lvlText w:val="%9)"/>
      <w:lvlJc w:val="left"/>
      <w:pPr>
        <w:ind w:left="3856" w:hanging="336"/>
      </w:pPr>
    </w:lvl>
  </w:abstractNum>
  <w:abstractNum w:abstractNumId="70">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71">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72">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73">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74">
    <w:lvl w:ilvl="8">
      <w:start w:val="1"/>
      <w:numFmt w:val="lowerRoman"/>
      <w:lvlText w:val="%9)"/>
      <w:lvlJc w:val="left"/>
      <w:pPr>
        <w:ind w:left="3856" w:hanging="336"/>
      </w:pPr>
      <w:rPr>
        <w:rFonts/>
      </w:rPr>
    </w:lvl>
    <w:lvl w:ilvl="3">
      <w:start w:val="1"/>
      <w:numFmt w:val="decimal"/>
      <w:lvlText w:val="%4、"/>
      <w:lvlJc w:val="left"/>
      <w:pPr>
        <w:ind w:left="1656" w:hanging="336"/>
      </w:pPr>
      <w:rPr>
        <w:rFonts/>
      </w:rPr>
    </w:lvl>
    <w:lvl w:ilvl="2">
      <w:start w:val="1"/>
      <w:numFmt w:val="lowerRoman"/>
      <w:lvlText w:val="%3)"/>
      <w:lvlJc w:val="left"/>
      <w:pPr>
        <w:ind w:left="1216" w:hanging="336"/>
      </w:pPr>
      <w:rPr>
        <w:rFonts/>
      </w:rPr>
    </w:lvl>
    <w:lvl w:ilvl="6">
      <w:start w:val="1"/>
      <w:numFmt w:val="decimal"/>
      <w:lvlText w:val="%7、"/>
      <w:lvlJc w:val="left"/>
      <w:pPr>
        <w:ind w:left="2976" w:hanging="336"/>
      </w:pPr>
      <w:rPr>
        <w:rFonts/>
      </w:rPr>
    </w:lvl>
    <w:lvl w:ilvl="5">
      <w:start w:val="1"/>
      <w:numFmt w:val="lowerRoman"/>
      <w:lvlText w:val="%6)"/>
      <w:lvlJc w:val="left"/>
      <w:pPr>
        <w:ind w:left="2536" w:hanging="336"/>
      </w:pPr>
      <w:rPr>
        <w:rFonts/>
      </w:rPr>
    </w:lvl>
    <w:lvl w:ilvl="0">
      <w:start w:val="1"/>
      <w:numFmt w:val="decimal"/>
      <w:lvlText w:val="%1、"/>
      <w:lvlJc w:val="left"/>
      <w:pPr>
        <w:ind w:left="336" w:hanging="336"/>
      </w:pPr>
      <w:rPr>
        <w:rFonts/>
      </w:rPr>
    </w:lvl>
    <w:lvl w:ilvl="4">
      <w:start w:val="1"/>
      <w:numFmt w:val="lowerLetter"/>
      <w:lvlText w:val="%5)"/>
      <w:lvlJc w:val="left"/>
      <w:pPr>
        <w:ind w:left="2096" w:hanging="336"/>
      </w:pPr>
      <w:rPr>
        <w:rFonts/>
      </w:rPr>
    </w:lvl>
    <w:lvl w:ilvl="7">
      <w:start w:val="1"/>
      <w:numFmt w:val="lowerLetter"/>
      <w:lvlText w:val="%8)"/>
      <w:lvlJc w:val="left"/>
      <w:pPr>
        <w:ind w:left="3416" w:hanging="336"/>
      </w:pPr>
      <w:rPr>
        <w:rFonts/>
      </w:rPr>
    </w:lvl>
    <w:lvl w:ilvl="1">
      <w:start w:val="1"/>
      <w:numFmt w:val="lowerLetter"/>
      <w:lvlText w:val="%2)"/>
      <w:lvlJc w:val="left"/>
      <w:pPr>
        <w:ind w:left="776" w:hanging="336"/>
      </w:pPr>
      <w:rPr>
        <w:rFonts/>
      </w:rPr>
    </w:lvl>
  </w:abstractNum>
  <w:abstractNum w:abstractNumId="75">
    <w:lvl w:ilvl="1">
      <w:start w:val="1"/>
      <w:numFmt w:val="lowerLetter"/>
      <w:lvlText w:val="%2)"/>
      <w:lvlJc w:val="left"/>
      <w:pPr>
        <w:ind w:left="776" w:hanging="336"/>
      </w:pPr>
      <w:rPr>
        <w:rFonts w:hint="default" w:ascii="" w:hAnsi="" w:eastAsia="" w:cs=""/>
      </w:rPr>
    </w:lvl>
    <w:lvl w:ilvl="7">
      <w:start w:val="1"/>
      <w:numFmt w:val="lowerLetter"/>
      <w:lvlText w:val="%8)"/>
      <w:lvlJc w:val="left"/>
      <w:pPr>
        <w:ind w:left="3416" w:hanging="336"/>
      </w:pPr>
      <w:rPr>
        <w:rFonts w:hint="default" w:ascii="" w:hAnsi="" w:eastAsia="" w:cs=""/>
      </w:rPr>
    </w:lvl>
    <w:lvl w:ilvl="3">
      <w:start w:val="1"/>
      <w:numFmt w:val="decimal"/>
      <w:lvlText w:val="%4)"/>
      <w:lvlJc w:val="left"/>
      <w:pPr>
        <w:ind w:left="1656" w:hanging="336"/>
      </w:pPr>
      <w:rPr>
        <w:rFonts w:hint="default" w:ascii="" w:hAnsi="" w:eastAsia="" w:cs=""/>
      </w:rPr>
    </w:lvl>
    <w:lvl w:ilvl="0">
      <w:start w:val="1"/>
      <w:numFmt w:val="decimal"/>
      <w:lvlText w:val="%1)"/>
      <w:lvlJc w:val="left"/>
      <w:pPr>
        <w:ind w:left="336" w:hanging="336"/>
      </w:pPr>
      <w:rPr>
        <w:rFonts w:hint="default" w:ascii="" w:hAnsi="" w:eastAsia="" w:cs=""/>
      </w:rPr>
    </w:lvl>
    <w:lvl w:ilvl="2">
      <w:start w:val="1"/>
      <w:numFmt w:val="lowerRoman"/>
      <w:lvlText w:val="%3)"/>
      <w:lvlJc w:val="left"/>
      <w:pPr>
        <w:ind w:left="1216" w:hanging="336"/>
      </w:pPr>
      <w:rPr>
        <w:rFonts w:hint="default" w:ascii="" w:hAnsi="" w:eastAsia="" w:cs=""/>
      </w:rPr>
    </w:lvl>
    <w:lvl w:ilvl="4">
      <w:start w:val="1"/>
      <w:numFmt w:val="lowerLetter"/>
      <w:lvlText w:val="%5)"/>
      <w:lvlJc w:val="left"/>
      <w:pPr>
        <w:ind w:left="2096" w:hanging="336"/>
      </w:pPr>
      <w:rPr>
        <w:rFonts w:hint="default" w:ascii="" w:hAnsi="" w:eastAsia="" w:cs=""/>
      </w:rPr>
    </w:lvl>
    <w:lvl w:ilvl="5">
      <w:start w:val="1"/>
      <w:numFmt w:val="lowerRoman"/>
      <w:lvlText w:val="%6)"/>
      <w:lvlJc w:val="left"/>
      <w:pPr>
        <w:ind w:left="2536" w:hanging="336"/>
      </w:pPr>
      <w:rPr>
        <w:rFonts w:hint="default" w:ascii="" w:hAnsi="" w:eastAsia="" w:cs=""/>
      </w:rPr>
    </w:lvl>
    <w:lvl w:ilvl="6">
      <w:start w:val="1"/>
      <w:numFmt w:val="decimal"/>
      <w:lvlText w:val="%7)"/>
      <w:lvlJc w:val="left"/>
      <w:pPr>
        <w:ind w:left="2976" w:hanging="336"/>
      </w:pPr>
      <w:rPr>
        <w:rFonts w:hint="default" w:ascii="" w:hAnsi="" w:eastAsia="" w:cs=""/>
      </w:rPr>
    </w:lvl>
    <w:lvl w:ilvl="8">
      <w:start w:val="1"/>
      <w:numFmt w:val="lowerRoman"/>
      <w:lvlText w:val="%9)"/>
      <w:lvlJc w:val="left"/>
      <w:pPr>
        <w:ind w:left="3856" w:hanging="336"/>
      </w:pPr>
      <w:rPr>
        <w:rFonts w:hint="default" w:ascii="" w:hAnsi="" w:eastAsia="" w:cs=""/>
      </w:rPr>
    </w:lvl>
  </w:abstractNum>
  <w:abstractNum w:abstractNumId="76">
    <w:lvl w:ilvl="6">
      <w:start w:val="1"/>
      <w:numFmt w:val="decimal"/>
      <w:lvlText w:val="%7."/>
      <w:lvlJc w:val="left"/>
      <w:pPr>
        <w:ind w:left="3416" w:hanging="336"/>
      </w:pPr>
    </w:lvl>
    <w:lvl w:ilvl="8">
      <w:start w:val="1"/>
      <w:numFmt w:val="lowerRoman"/>
      <w:lvlText w:val="%9."/>
      <w:lvlJc w:val="left"/>
      <w:pPr>
        <w:ind w:left="4296" w:hanging="336"/>
      </w:pPr>
    </w:lvl>
    <w:lvl w:ilvl="7">
      <w:start w:val="1"/>
      <w:numFmt w:val="lowerLetter"/>
      <w:lvlText w:val="%8."/>
      <w:lvlJc w:val="left"/>
      <w:pPr>
        <w:ind w:left="3856" w:hanging="336"/>
      </w:pPr>
    </w:lvl>
    <w:lvl w:ilvl="0">
      <w:start w:val="1"/>
      <w:numFmt w:val="decimal"/>
      <w:lvlText w:val="%1."/>
      <w:lvlJc w:val="left"/>
      <w:pPr>
        <w:ind w:left="776" w:hanging="336"/>
      </w:pPr>
      <w:rPr/>
    </w:lvl>
    <w:lvl w:ilvl="4">
      <w:start w:val="1"/>
      <w:numFmt w:val="lowerLetter"/>
      <w:lvlText w:val="%5."/>
      <w:lvlJc w:val="left"/>
      <w:pPr>
        <w:ind w:left="2536" w:hanging="336"/>
      </w:pPr>
    </w:lvl>
    <w:lvl w:ilvl="2">
      <w:start w:val="1"/>
      <w:numFmt w:val="lowerRoman"/>
      <w:lvlText w:val="%3."/>
      <w:lvlJc w:val="left"/>
      <w:pPr>
        <w:ind w:left="1656" w:hanging="336"/>
      </w:pPr>
      <w:rPr/>
    </w:lvl>
    <w:lvl w:ilvl="5">
      <w:start w:val="1"/>
      <w:numFmt w:val="lowerRoman"/>
      <w:lvlText w:val="%6."/>
      <w:lvlJc w:val="left"/>
      <w:pPr>
        <w:ind w:left="2976" w:hanging="336"/>
      </w:pPr>
    </w:lvl>
    <w:lvl w:ilvl="3">
      <w:start w:val="1"/>
      <w:numFmt w:val="decimal"/>
      <w:lvlText w:val="%4."/>
      <w:lvlJc w:val="left"/>
      <w:pPr>
        <w:ind w:left="2096" w:hanging="336"/>
      </w:pPr>
    </w:lvl>
    <w:lvl w:ilvl="1">
      <w:start w:val="1"/>
      <w:numFmt w:val="lowerLetter"/>
      <w:lvlText w:val="%2."/>
      <w:lvlJc w:val="left"/>
      <w:pPr>
        <w:ind w:left="1216" w:hanging="336"/>
      </w:pPr>
      <w:rPr/>
    </w:lvl>
  </w:abstractNum>
  <w:abstractNum w:abstractNumId="77">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78">
    <w:lvl w:ilvl="8">
      <w:start w:val="1"/>
      <w:numFmt w:val="lowerRoman"/>
      <w:lvlText w:val="%9."/>
      <w:lvlJc w:val="left"/>
      <w:pPr>
        <w:ind w:left="4296" w:hanging="336"/>
      </w:pPr>
      <w:rPr>
        <w:rFonts/>
      </w:rPr>
    </w:lvl>
    <w:lvl w:ilvl="5">
      <w:start w:val="1"/>
      <w:numFmt w:val="lowerRoman"/>
      <w:lvlText w:val="%6."/>
      <w:lvlJc w:val="left"/>
      <w:pPr>
        <w:ind w:left="2976" w:hanging="336"/>
      </w:pPr>
      <w:rPr>
        <w:rFonts/>
      </w:rPr>
    </w:lvl>
    <w:lvl w:ilvl="7">
      <w:start w:val="1"/>
      <w:numFmt w:val="lowerLetter"/>
      <w:lvlText w:val="%8."/>
      <w:lvlJc w:val="left"/>
      <w:pPr>
        <w:ind w:left="3856" w:hanging="336"/>
      </w:pPr>
      <w:rPr>
        <w:rFonts/>
      </w:rPr>
    </w:lvl>
    <w:lvl w:ilvl="4">
      <w:start w:val="1"/>
      <w:numFmt w:val="lowerLetter"/>
      <w:lvlText w:val="%5."/>
      <w:lvlJc w:val="left"/>
      <w:pPr>
        <w:ind w:left="2536" w:hanging="336"/>
      </w:pPr>
      <w:rPr>
        <w:rFonts/>
      </w:rPr>
    </w:lvl>
    <w:lvl w:ilvl="0">
      <w:start w:val="1"/>
      <w:numFmt w:val="decimal"/>
      <w:lvlText w:val="%1."/>
      <w:lvlJc w:val="left"/>
      <w:pPr>
        <w:ind w:left="776" w:hanging="336"/>
      </w:pPr>
      <w:rPr>
        <w:rFonts/>
      </w:rPr>
    </w:lvl>
    <w:lvl w:ilvl="1">
      <w:start w:val="1"/>
      <w:numFmt w:val="lowerLetter"/>
      <w:lvlText w:val="%2."/>
      <w:lvlJc w:val="left"/>
      <w:pPr>
        <w:ind w:left="1216" w:hanging="336"/>
      </w:pPr>
      <w:rPr>
        <w:rFonts/>
      </w:rPr>
    </w:lvl>
    <w:lvl w:ilvl="2">
      <w:start w:val="1"/>
      <w:numFmt w:val="lowerRoman"/>
      <w:lvlText w:val="%3."/>
      <w:lvlJc w:val="left"/>
      <w:pPr>
        <w:ind w:left="1656" w:hanging="336"/>
      </w:pPr>
      <w:rPr>
        <w:rFonts/>
      </w:rPr>
    </w:lvl>
    <w:lvl w:ilvl="6">
      <w:start w:val="1"/>
      <w:numFmt w:val="decimal"/>
      <w:lvlText w:val="%7."/>
      <w:lvlJc w:val="left"/>
      <w:pPr>
        <w:ind w:left="3416" w:hanging="336"/>
      </w:pPr>
      <w:rPr>
        <w:rFonts/>
      </w:rPr>
    </w:lvl>
    <w:lvl w:ilvl="3">
      <w:start w:val="1"/>
      <w:numFmt w:val="decimal"/>
      <w:lvlText w:val="%4."/>
      <w:lvlJc w:val="left"/>
      <w:pPr>
        <w:ind w:left="2096" w:hanging="336"/>
      </w:pPr>
      <w:rPr>
        <w:rFonts/>
      </w:rPr>
    </w:lvl>
  </w:abstractNum>
  <w:abstractNum w:abstractNumId="79">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80">
    <w:lvl w:ilvl="8">
      <w:start w:val="1"/>
      <w:numFmt w:val="lowerRoman"/>
      <w:lvlText w:val="%9)"/>
      <w:lvlJc w:val="left"/>
      <w:pPr>
        <w:ind w:left="3856" w:hanging="336"/>
      </w:pPr>
    </w:lvl>
    <w:lvl w:ilvl="7">
      <w:start w:val="1"/>
      <w:numFmt w:val="lowerLetter"/>
      <w:lvlText w:val="%8)"/>
      <w:lvlJc w:val="left"/>
      <w:pPr>
        <w:ind w:left="3416" w:hanging="336"/>
      </w:pPr>
    </w:lvl>
    <w:lvl w:ilvl="1">
      <w:start w:val="1"/>
      <w:numFmt w:val="lowerLetter"/>
      <w:lvlText w:val="%2)"/>
      <w:lvlJc w:val="left"/>
      <w:pPr>
        <w:ind w:left="776" w:hanging="336"/>
      </w:pPr>
    </w:lvl>
    <w:lvl w:ilvl="3">
      <w:start w:val="1"/>
      <w:numFmt w:val="decimal"/>
      <w:lvlText w:val="%4、"/>
      <w:lvlJc w:val="left"/>
      <w:pPr>
        <w:ind w:left="1656" w:hanging="336"/>
      </w:pPr>
    </w:lvl>
    <w:lvl w:ilvl="4">
      <w:start w:val="1"/>
      <w:numFmt w:val="lowerLetter"/>
      <w:lvlText w:val="%5)"/>
      <w:lvlJc w:val="left"/>
      <w:pPr>
        <w:ind w:left="2096" w:hanging="336"/>
      </w:pPr>
    </w:lvl>
    <w:lvl w:ilvl="0">
      <w:start w:val="2"/>
      <w:numFmt w:val="decimal"/>
      <w:lvlText w:val="%1、"/>
      <w:lvlJc w:val="left"/>
      <w:pPr>
        <w:ind w:left="336" w:hanging="336"/>
      </w:pPr>
      <w:rPr/>
    </w:lvl>
    <w:lvl w:ilvl="2">
      <w:start w:val="1"/>
      <w:numFmt w:val="lowerRoman"/>
      <w:lvlText w:val="%3)"/>
      <w:lvlJc w:val="left"/>
      <w:pPr>
        <w:ind w:left="1216" w:hanging="336"/>
      </w:pPr>
    </w:lvl>
    <w:lvl w:ilvl="5">
      <w:start w:val="1"/>
      <w:numFmt w:val="lowerRoman"/>
      <w:lvlText w:val="%6)"/>
      <w:lvlJc w:val="left"/>
      <w:pPr>
        <w:ind w:left="2536" w:hanging="336"/>
      </w:pPr>
    </w:lvl>
    <w:lvl w:ilvl="6">
      <w:start w:val="1"/>
      <w:numFmt w:val="decimal"/>
      <w:lvlText w:val="%7、"/>
      <w:lvlJc w:val="left"/>
      <w:pPr>
        <w:ind w:left="2976" w:hanging="336"/>
      </w:pPr>
    </w:lvl>
  </w:abstractNum>
  <w:abstractNum w:abstractNumId="81">
    <w:lvl w:ilvl="5">
      <w:start w:val="1"/>
      <w:numFmt w:val="lowerRoman"/>
      <w:lvlText w:val="%6)"/>
      <w:lvlJc w:val="left"/>
      <w:pPr>
        <w:ind w:left="2536" w:hanging="336"/>
      </w:pPr>
    </w:lvl>
    <w:lvl w:ilvl="8">
      <w:start w:val="1"/>
      <w:numFmt w:val="lowerRoman"/>
      <w:lvlText w:val="%9)"/>
      <w:lvlJc w:val="left"/>
      <w:pPr>
        <w:ind w:left="3856" w:hanging="336"/>
      </w:pPr>
    </w:lvl>
    <w:lvl w:ilvl="1">
      <w:start w:val="1"/>
      <w:numFmt w:val="lowerLetter"/>
      <w:lvlText w:val="%2)"/>
      <w:lvlJc w:val="left"/>
      <w:pPr>
        <w:ind w:left="776" w:hanging="336"/>
      </w:pPr>
      <w:rPr/>
    </w:lvl>
    <w:lvl w:ilvl="7">
      <w:start w:val="1"/>
      <w:numFmt w:val="lowerLetter"/>
      <w:lvlText w:val="%8)"/>
      <w:lvlJc w:val="left"/>
      <w:pPr>
        <w:ind w:left="3416" w:hanging="336"/>
      </w:pPr>
    </w:lvl>
    <w:lvl w:ilvl="3">
      <w:start w:val="1"/>
      <w:numFmt w:val="decimal"/>
      <w:lvlText w:val="%4、"/>
      <w:lvlJc w:val="left"/>
      <w:pPr>
        <w:ind w:left="1656" w:hanging="336"/>
      </w:pPr>
    </w:lvl>
    <w:lvl w:ilvl="0">
      <w:start w:val="1"/>
      <w:numFmt w:val="decimal"/>
      <w:lvlText w:val="%1、"/>
      <w:lvlJc w:val="left"/>
      <w:pPr>
        <w:ind w:left="336" w:hanging="336"/>
      </w:pPr>
      <w:rPr/>
    </w:lvl>
    <w:lvl w:ilvl="6">
      <w:start w:val="1"/>
      <w:numFmt w:val="decimal"/>
      <w:lvlText w:val="%7、"/>
      <w:lvlJc w:val="left"/>
      <w:pPr>
        <w:ind w:left="2976" w:hanging="336"/>
      </w:pPr>
    </w:lvl>
    <w:lvl w:ilvl="2">
      <w:start w:val="1"/>
      <w:numFmt w:val="lowerRoman"/>
      <w:lvlText w:val="%3)"/>
      <w:lvlJc w:val="left"/>
      <w:pPr>
        <w:ind w:left="1216" w:hanging="336"/>
      </w:pPr>
      <w:rPr/>
    </w:lvl>
    <w:lvl w:ilvl="4">
      <w:start w:val="1"/>
      <w:numFmt w:val="lowerLetter"/>
      <w:lvlText w:val="%5)"/>
      <w:lvlJc w:val="left"/>
      <w:pPr>
        <w:ind w:left="2096" w:hanging="336"/>
      </w:pPr>
    </w:lvl>
  </w:abstractNum>
  <w:abstractNum w:abstractNumId="82">
    <w:lvl w:ilvl="5">
      <w:start w:val="1"/>
      <w:numFmt w:val="lowerRoman"/>
      <w:lvlText w:val="%6)"/>
      <w:lvlJc w:val="left"/>
      <w:pPr>
        <w:ind w:left="2536" w:hanging="336"/>
      </w:pPr>
      <w:rPr>
        <w:rFonts/>
      </w:rPr>
    </w:lvl>
    <w:lvl w:ilvl="6">
      <w:start w:val="1"/>
      <w:numFmt w:val="decimal"/>
      <w:lvlText w:val="%7、"/>
      <w:lvlJc w:val="left"/>
      <w:pPr>
        <w:ind w:left="2976" w:hanging="336"/>
      </w:pPr>
      <w:rPr>
        <w:rFonts/>
      </w:rPr>
    </w:lvl>
    <w:lvl w:ilvl="3">
      <w:start w:val="1"/>
      <w:numFmt w:val="decimal"/>
      <w:lvlText w:val="%4、"/>
      <w:lvlJc w:val="left"/>
      <w:pPr>
        <w:ind w:left="1656" w:hanging="336"/>
      </w:pPr>
      <w:rPr>
        <w:rFonts/>
      </w:rPr>
    </w:lvl>
    <w:lvl w:ilvl="7">
      <w:start w:val="1"/>
      <w:numFmt w:val="lowerLetter"/>
      <w:lvlText w:val="%8)"/>
      <w:lvlJc w:val="left"/>
      <w:pPr>
        <w:ind w:left="3416" w:hanging="336"/>
      </w:pPr>
      <w:rPr>
        <w:rFonts/>
      </w:rPr>
    </w:lvl>
    <w:lvl w:ilvl="2">
      <w:start w:val="1"/>
      <w:numFmt w:val="lowerRoman"/>
      <w:lvlText w:val="%3)"/>
      <w:lvlJc w:val="left"/>
      <w:pPr>
        <w:ind w:left="1216" w:hanging="336"/>
      </w:pPr>
      <w:rPr>
        <w:rFonts/>
      </w:rPr>
    </w:lvl>
    <w:lvl w:ilvl="8">
      <w:start w:val="1"/>
      <w:numFmt w:val="lowerRoman"/>
      <w:lvlText w:val="%9)"/>
      <w:lvlJc w:val="left"/>
      <w:pPr>
        <w:ind w:left="3856" w:hanging="336"/>
      </w:pPr>
      <w:rPr>
        <w:rFonts/>
      </w:rPr>
    </w:lvl>
    <w:lvl w:ilvl="0">
      <w:start w:val="1"/>
      <w:numFmt w:val="decimal"/>
      <w:lvlText w:val="%1、"/>
      <w:lvlJc w:val="left"/>
      <w:pPr>
        <w:ind w:left="336" w:hanging="336"/>
      </w:pPr>
      <w:rPr>
        <w:rFonts/>
      </w:rPr>
    </w:lvl>
    <w:lvl w:ilvl="1">
      <w:start w:val="1"/>
      <w:numFmt w:val="lowerLetter"/>
      <w:lvlText w:val="%2)"/>
      <w:lvlJc w:val="left"/>
      <w:pPr>
        <w:ind w:left="776" w:hanging="336"/>
      </w:pPr>
      <w:rPr>
        <w:rFonts/>
      </w:rPr>
    </w:lvl>
    <w:lvl w:ilvl="4">
      <w:start w:val="1"/>
      <w:numFmt w:val="lowerLetter"/>
      <w:lvlText w:val="%5)"/>
      <w:lvlJc w:val="left"/>
      <w:pPr>
        <w:ind w:left="2096" w:hanging="336"/>
      </w:pPr>
      <w:rPr>
        <w:rFonts/>
      </w:rPr>
    </w:lvl>
  </w:abstractNum>
  <w:abstractNum w:abstractNumId="83">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84">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85">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86">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87">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88">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89">
    <w:lvl w:ilvl="1">
      <w:start w:val="1"/>
      <w:numFmt w:val="bullet"/>
      <w:lvlText w:val="¡"/>
      <w:lvlJc w:val="left"/>
      <w:pPr>
        <w:ind w:left="776" w:hanging="336"/>
      </w:pPr>
      <w:rPr>
        <w:rFonts w:hint="default" w:ascii="wingdings" w:hAnsi="wingdings" w:eastAsia="wingdings" w:cs="wingdings"/>
        <w:u/>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90">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91">
    <w:lvl w:ilvl="4">
      <w:start w:val="1"/>
      <w:numFmt w:val="lowerLetter"/>
      <w:lvlText w:val="%5)"/>
      <w:lvlJc w:val="left"/>
      <w:pPr>
        <w:ind w:left="2096" w:hanging="336"/>
      </w:pPr>
      <w:rPr>
        <w:rFonts/>
      </w:rPr>
    </w:lvl>
    <w:lvl w:ilvl="3">
      <w:start w:val="1"/>
      <w:numFmt w:val="decimal"/>
      <w:lvlText w:val="%4、"/>
      <w:lvlJc w:val="left"/>
      <w:pPr>
        <w:ind w:left="1656" w:hanging="336"/>
      </w:pPr>
      <w:rPr>
        <w:rFonts/>
      </w:rPr>
    </w:lvl>
    <w:lvl w:ilvl="5">
      <w:start w:val="1"/>
      <w:numFmt w:val="lowerRoman"/>
      <w:lvlText w:val="%6)"/>
      <w:lvlJc w:val="left"/>
      <w:pPr>
        <w:ind w:left="2536" w:hanging="336"/>
      </w:pPr>
      <w:rPr>
        <w:rFonts/>
      </w:rPr>
    </w:lvl>
    <w:lvl w:ilvl="8">
      <w:start w:val="1"/>
      <w:numFmt w:val="lowerRoman"/>
      <w:lvlText w:val="%9)"/>
      <w:lvlJc w:val="left"/>
      <w:pPr>
        <w:ind w:left="3856" w:hanging="336"/>
      </w:pPr>
      <w:rPr>
        <w:rFonts/>
      </w:rPr>
    </w:lvl>
    <w:lvl w:ilvl="2">
      <w:start w:val="1"/>
      <w:numFmt w:val="lowerRoman"/>
      <w:lvlText w:val="%3)"/>
      <w:lvlJc w:val="left"/>
      <w:pPr>
        <w:ind w:left="1216" w:hanging="336"/>
      </w:pPr>
      <w:rPr>
        <w:rFonts/>
      </w:rPr>
    </w:lvl>
    <w:lvl w:ilvl="7">
      <w:start w:val="1"/>
      <w:numFmt w:val="lowerLetter"/>
      <w:lvlText w:val="%8)"/>
      <w:lvlJc w:val="left"/>
      <w:pPr>
        <w:ind w:left="3416" w:hanging="336"/>
      </w:pPr>
      <w:rPr>
        <w:rFonts/>
      </w:rPr>
    </w:lvl>
    <w:lvl w:ilvl="6">
      <w:start w:val="1"/>
      <w:numFmt w:val="decimal"/>
      <w:lvlText w:val="%7、"/>
      <w:lvlJc w:val="left"/>
      <w:pPr>
        <w:ind w:left="2976" w:hanging="336"/>
      </w:pPr>
      <w:rPr>
        <w:rFonts/>
      </w:rPr>
    </w:lvl>
    <w:lvl w:ilvl="0">
      <w:start w:val="1"/>
      <w:numFmt w:val="decimal"/>
      <w:lvlText w:val="%1、"/>
      <w:lvlJc w:val="left"/>
      <w:pPr>
        <w:ind w:left="336" w:hanging="336"/>
      </w:pPr>
      <w:rPr>
        <w:rFonts/>
      </w:rPr>
    </w:lvl>
    <w:lvl w:ilvl="1">
      <w:start w:val="1"/>
      <w:numFmt w:val="lowerLetter"/>
      <w:lvlText w:val="%2)"/>
      <w:lvlJc w:val="left"/>
      <w:pPr>
        <w:ind w:left="776" w:hanging="336"/>
      </w:pPr>
      <w:rPr>
        <w:rFonts/>
      </w:rPr>
    </w:lvl>
  </w:abstractNum>
  <w:abstractNum w:abstractNumId="92">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93">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94">
    <w:lvl w:ilvl="6">
      <w:start w:val="1"/>
      <w:numFmt w:val="decimal"/>
      <w:lvlText w:val="%7、"/>
      <w:lvlJc w:val="left"/>
      <w:pPr>
        <w:ind w:left="2976" w:hanging="336"/>
      </w:pPr>
      <w:rPr>
        <w:rFonts/>
      </w:rPr>
    </w:lvl>
    <w:lvl w:ilvl="3">
      <w:start w:val="1"/>
      <w:numFmt w:val="decimal"/>
      <w:lvlText w:val="%4、"/>
      <w:lvlJc w:val="left"/>
      <w:pPr>
        <w:ind w:left="1656" w:hanging="336"/>
      </w:pPr>
      <w:rPr>
        <w:rFonts/>
      </w:rPr>
    </w:lvl>
    <w:lvl w:ilvl="2">
      <w:start w:val="1"/>
      <w:numFmt w:val="lowerRoman"/>
      <w:lvlText w:val="%3)"/>
      <w:lvlJc w:val="left"/>
      <w:pPr>
        <w:ind w:left="1216" w:hanging="336"/>
      </w:pPr>
      <w:rPr>
        <w:rFonts/>
      </w:rPr>
    </w:lvl>
    <w:lvl w:ilvl="0">
      <w:start w:val="1"/>
      <w:numFmt w:val="decimal"/>
      <w:lvlText w:val="%1、"/>
      <w:lvlJc w:val="left"/>
      <w:pPr>
        <w:ind w:left="336" w:hanging="336"/>
      </w:pPr>
      <w:rPr>
        <w:rFonts/>
      </w:rPr>
    </w:lvl>
    <w:lvl w:ilvl="5">
      <w:start w:val="1"/>
      <w:numFmt w:val="lowerRoman"/>
      <w:lvlText w:val="%6)"/>
      <w:lvlJc w:val="left"/>
      <w:pPr>
        <w:ind w:left="2536" w:hanging="336"/>
      </w:pPr>
      <w:rPr>
        <w:rFonts/>
      </w:rPr>
    </w:lvl>
    <w:lvl w:ilvl="1">
      <w:start w:val="1"/>
      <w:numFmt w:val="lowerLetter"/>
      <w:lvlText w:val="%2)"/>
      <w:lvlJc w:val="left"/>
      <w:pPr>
        <w:ind w:left="776" w:hanging="336"/>
      </w:pPr>
      <w:rPr>
        <w:rFonts/>
      </w:rPr>
    </w:lvl>
    <w:lvl w:ilvl="4">
      <w:start w:val="1"/>
      <w:numFmt w:val="lowerLetter"/>
      <w:lvlText w:val="%5)"/>
      <w:lvlJc w:val="left"/>
      <w:pPr>
        <w:ind w:left="2096" w:hanging="336"/>
      </w:pPr>
      <w:rPr>
        <w:rFonts/>
      </w:rPr>
    </w:lvl>
    <w:lvl w:ilvl="8">
      <w:start w:val="1"/>
      <w:numFmt w:val="lowerRoman"/>
      <w:lvlText w:val="%9)"/>
      <w:lvlJc w:val="left"/>
      <w:pPr>
        <w:ind w:left="3856" w:hanging="336"/>
      </w:pPr>
      <w:rPr>
        <w:rFonts/>
      </w:rPr>
    </w:lvl>
    <w:lvl w:ilvl="7">
      <w:start w:val="1"/>
      <w:numFmt w:val="lowerLetter"/>
      <w:lvlText w:val="%8)"/>
      <w:lvlJc w:val="left"/>
      <w:pPr>
        <w:ind w:left="3416" w:hanging="336"/>
      </w:pPr>
      <w:rPr>
        <w:rFonts/>
      </w:rPr>
    </w:lvl>
  </w:abstractNum>
  <w:abstractNum w:abstractNumId="95">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96">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97">
    <w:lvl w:ilvl="8">
      <w:start w:val="1"/>
      <w:numFmt w:val="lowerRoman"/>
      <w:lvlText w:val="%9)"/>
      <w:lvlJc w:val="left"/>
      <w:pPr>
        <w:ind w:left="3856" w:hanging="336"/>
      </w:pPr>
    </w:lvl>
    <w:lvl w:ilvl="3">
      <w:start w:val="1"/>
      <w:numFmt w:val="decimal"/>
      <w:lvlText w:val="%4)"/>
      <w:lvlJc w:val="left"/>
      <w:pPr>
        <w:ind w:left="1656" w:hanging="336"/>
      </w:pPr>
    </w:lvl>
    <w:lvl w:ilvl="6">
      <w:start w:val="1"/>
      <w:numFmt w:val="decimal"/>
      <w:lvlText w:val="%7)"/>
      <w:lvlJc w:val="left"/>
      <w:pPr>
        <w:ind w:left="2976" w:hanging="336"/>
      </w:pPr>
    </w:lvl>
    <w:lvl w:ilvl="4">
      <w:start w:val="1"/>
      <w:numFmt w:val="lowerLetter"/>
      <w:lvlText w:val="%5)"/>
      <w:lvlJc w:val="left"/>
      <w:pPr>
        <w:ind w:left="2096" w:hanging="336"/>
      </w:pPr>
    </w:lvl>
    <w:lvl w:ilvl="1">
      <w:start w:val="1"/>
      <w:numFmt w:val="lowerLetter"/>
      <w:lvlText w:val="%2)"/>
      <w:lvlJc w:val="left"/>
      <w:pPr>
        <w:ind w:left="776" w:hanging="336"/>
      </w:pPr>
    </w:lvl>
    <w:lvl w:ilvl="5">
      <w:start w:val="1"/>
      <w:numFmt w:val="lowerRoman"/>
      <w:lvlText w:val="%6)"/>
      <w:lvlJc w:val="left"/>
      <w:pPr>
        <w:ind w:left="2536" w:hanging="336"/>
      </w:pPr>
    </w:lvl>
    <w:lvl w:ilvl="0">
      <w:start w:val="1"/>
      <w:numFmt w:val="decimal"/>
      <w:lvlText w:val="%1)"/>
      <w:lvlJc w:val="left"/>
      <w:pPr>
        <w:ind w:left="336" w:hanging="336"/>
      </w:pPr>
      <w:rPr/>
    </w:lvl>
    <w:lvl w:ilvl="2">
      <w:start w:val="1"/>
      <w:numFmt w:val="lowerRoman"/>
      <w:lvlText w:val="%3)"/>
      <w:lvlJc w:val="left"/>
      <w:pPr>
        <w:ind w:left="1216" w:hanging="336"/>
      </w:pPr>
    </w:lvl>
    <w:lvl w:ilvl="7">
      <w:start w:val="1"/>
      <w:numFmt w:val="lowerLetter"/>
      <w:lvlText w:val="%8)"/>
      <w:lvlJc w:val="left"/>
      <w:pPr>
        <w:ind w:left="3416" w:hanging="336"/>
      </w:pPr>
    </w:lvl>
  </w:abstractNum>
  <w:abstractNum w:abstractNumId="98">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num w:numId="37">
    <w:abstractNumId w:val="64"/>
  </w:num>
  <w:num w:numId="73">
    <w:abstractNumId w:val="84"/>
  </w:num>
  <w:num w:numId="6">
    <w:abstractNumId w:val="17"/>
  </w:num>
  <w:num w:numId="22">
    <w:abstractNumId w:val="27"/>
  </w:num>
  <w:num w:numId="67">
    <w:abstractNumId w:val="45"/>
  </w:num>
  <w:num w:numId="54">
    <w:abstractNumId w:val="80"/>
  </w:num>
  <w:num w:numId="81">
    <w:abstractNumId w:val="96"/>
  </w:num>
  <w:num w:numId="14">
    <w:abstractNumId w:val="83"/>
  </w:num>
  <w:num w:numId="55">
    <w:abstractNumId w:val="16"/>
  </w:num>
  <w:num w:numId="52">
    <w:abstractNumId w:val="57"/>
  </w:num>
  <w:num w:numId="9">
    <w:abstractNumId w:val="97"/>
  </w:num>
  <w:num w:numId="7">
    <w:abstractNumId w:val="58"/>
  </w:num>
  <w:num w:numId="8">
    <w:abstractNumId w:val="29"/>
  </w:num>
  <w:num w:numId="44">
    <w:abstractNumId w:val="26"/>
  </w:num>
  <w:num w:numId="42">
    <w:abstractNumId w:val="65"/>
  </w:num>
  <w:num w:numId="41">
    <w:abstractNumId w:val="18"/>
  </w:num>
  <w:num w:numId="59">
    <w:abstractNumId w:val="70"/>
  </w:num>
  <w:num w:numId="25">
    <w:abstractNumId w:val="75"/>
  </w:num>
  <w:num w:numId="86">
    <w:abstractNumId w:val="35"/>
  </w:num>
  <w:num w:numId="58">
    <w:abstractNumId w:val="63"/>
  </w:num>
  <w:num w:numId="11">
    <w:abstractNumId w:val="71"/>
  </w:num>
  <w:num w:numId="87">
    <w:abstractNumId w:val="76"/>
  </w:num>
  <w:num w:numId="12">
    <w:abstractNumId w:val="59"/>
  </w:num>
  <w:num w:numId="35">
    <w:abstractNumId w:val="56"/>
  </w:num>
  <w:num w:numId="83">
    <w:abstractNumId w:val="81"/>
  </w:num>
  <w:num w:numId="71">
    <w:abstractNumId w:val="73"/>
  </w:num>
  <w:num w:numId="49">
    <w:abstractNumId w:val="20"/>
  </w:num>
  <w:num w:numId="45">
    <w:abstractNumId w:val="32"/>
  </w:num>
  <w:num w:numId="2">
    <w:abstractNumId w:val="61"/>
  </w:num>
  <w:num w:numId="88">
    <w:abstractNumId w:val="9"/>
  </w:num>
  <w:num w:numId="90">
    <w:abstractNumId w:val="24"/>
  </w:num>
  <w:num w:numId="50">
    <w:abstractNumId w:val="46"/>
  </w:num>
  <w:num w:numId="82">
    <w:abstractNumId w:val="12"/>
  </w:num>
  <w:num w:numId="30">
    <w:abstractNumId w:val="50"/>
  </w:num>
  <w:num w:numId="57">
    <w:abstractNumId w:val="38"/>
  </w:num>
  <w:num w:numId="72">
    <w:abstractNumId w:val="47"/>
  </w:num>
  <w:num w:numId="18">
    <w:abstractNumId w:val="48"/>
  </w:num>
  <w:num w:numId="89">
    <w:abstractNumId w:val="74"/>
  </w:num>
  <w:num w:numId="78">
    <w:abstractNumId w:val="62"/>
  </w:num>
  <w:num w:numId="16">
    <w:abstractNumId w:val="51"/>
  </w:num>
  <w:num w:numId="1">
    <w:abstractNumId w:val="34"/>
  </w:num>
  <w:num w:numId="74">
    <w:abstractNumId w:val="11"/>
  </w:num>
  <w:num w:numId="92">
    <w:abstractNumId w:val="91"/>
  </w:num>
  <w:num w:numId="91">
    <w:abstractNumId w:val="19"/>
  </w:num>
  <w:num w:numId="77">
    <w:abstractNumId w:val="66"/>
  </w:num>
  <w:num w:numId="40">
    <w:abstractNumId w:val="42"/>
  </w:num>
  <w:num w:numId="28">
    <w:abstractNumId w:val="55"/>
  </w:num>
  <w:num w:numId="19">
    <w:abstractNumId w:val="86"/>
  </w:num>
  <w:num w:numId="56">
    <w:abstractNumId w:val="93"/>
  </w:num>
  <w:num w:numId="85">
    <w:abstractNumId w:val="23"/>
  </w:num>
  <w:num w:numId="10">
    <w:abstractNumId w:val="25"/>
  </w:num>
  <w:num w:numId="24">
    <w:abstractNumId w:val="39"/>
  </w:num>
  <w:num w:numId="69">
    <w:abstractNumId w:val="13"/>
  </w:num>
  <w:num w:numId="96">
    <w:abstractNumId w:val="94"/>
  </w:num>
  <w:num w:numId="33">
    <w:abstractNumId w:val="3"/>
  </w:num>
  <w:num w:numId="94">
    <w:abstractNumId w:val="67"/>
  </w:num>
  <w:num w:numId="75">
    <w:abstractNumId w:val="30"/>
  </w:num>
  <w:num w:numId="63">
    <w:abstractNumId w:val="49"/>
  </w:num>
  <w:num w:numId="31">
    <w:abstractNumId w:val="4"/>
  </w:num>
  <w:num w:numId="60">
    <w:abstractNumId w:val="8"/>
  </w:num>
  <w:num w:numId="62">
    <w:abstractNumId w:val="77"/>
  </w:num>
  <w:num w:numId="70">
    <w:abstractNumId w:val="31"/>
  </w:num>
  <w:num w:numId="36">
    <w:abstractNumId w:val="43"/>
  </w:num>
  <w:num w:numId="26">
    <w:abstractNumId w:val="68"/>
  </w:num>
  <w:num w:numId="15">
    <w:abstractNumId w:val="54"/>
  </w:num>
  <w:num w:numId="39">
    <w:abstractNumId w:val="85"/>
  </w:num>
  <w:num w:numId="84">
    <w:abstractNumId w:val="82"/>
  </w:num>
  <w:num w:numId="68">
    <w:abstractNumId w:val="5"/>
  </w:num>
  <w:num w:numId="76">
    <w:abstractNumId w:val="98"/>
  </w:num>
  <w:num w:numId="97">
    <w:abstractNumId w:val="52"/>
  </w:num>
  <w:num w:numId="29">
    <w:abstractNumId w:val="7"/>
  </w:num>
  <w:num w:numId="38">
    <w:abstractNumId w:val="28"/>
  </w:num>
  <w:num w:numId="13">
    <w:abstractNumId w:val="1"/>
  </w:num>
  <w:num w:numId="46">
    <w:abstractNumId w:val="21"/>
  </w:num>
  <w:num w:numId="61">
    <w:abstractNumId w:val="95"/>
  </w:num>
  <w:num w:numId="80">
    <w:abstractNumId w:val="87"/>
  </w:num>
  <w:num w:numId="21">
    <w:abstractNumId w:val="72"/>
  </w:num>
  <w:num w:numId="53">
    <w:abstractNumId w:val="41"/>
  </w:num>
  <w:num w:numId="66">
    <w:abstractNumId w:val="22"/>
  </w:num>
  <w:num w:numId="20">
    <w:abstractNumId w:val="90"/>
  </w:num>
  <w:num w:numId="93">
    <w:abstractNumId w:val="36"/>
  </w:num>
  <w:num w:numId="34">
    <w:abstractNumId w:val="10"/>
  </w:num>
  <w:num w:numId="64">
    <w:abstractNumId w:val="88"/>
  </w:num>
  <w:num w:numId="4">
    <w:abstractNumId w:val="6"/>
  </w:num>
  <w:num w:numId="3">
    <w:abstractNumId w:val="53"/>
  </w:num>
  <w:num w:numId="17">
    <w:abstractNumId w:val="33"/>
  </w:num>
  <w:num w:numId="51">
    <w:abstractNumId w:val="15"/>
  </w:num>
  <w:num w:numId="5">
    <w:abstractNumId w:val="69"/>
  </w:num>
  <w:num w:numId="43">
    <w:abstractNumId w:val="89"/>
  </w:num>
  <w:num w:numId="79">
    <w:abstractNumId w:val="44"/>
  </w:num>
  <w:num w:numId="48">
    <w:abstractNumId w:val="92"/>
  </w:num>
  <w:num w:numId="32">
    <w:abstractNumId w:val="79"/>
  </w:num>
  <w:num w:numId="47">
    <w:abstractNumId w:val="2"/>
  </w:num>
  <w:num w:numId="98">
    <w:abstractNumId w:val="14"/>
  </w:num>
  <w:num w:numId="65">
    <w:abstractNumId w:val="40"/>
  </w:num>
  <w:num w:numId="95">
    <w:abstractNumId w:val="78"/>
  </w:num>
  <w:num w:numId="23">
    <w:abstractNumId w:val="60"/>
  </w:num>
  <w:num w:numId="27">
    <w:abstractNumId w:val="37"/>
  </w:num>
</w:numbering>
</file>

<file path=word/settings.xml><?xml version="1.0" encoding="utf-8"?>
<w:settings xmlns:w14="http://schemas.microsoft.com/office/word/2010/wordml" xmlns:m="http://schemas.openxmlformats.org/officeDocument/2006/math" xmlns:w15="http://schemas.microsoft.com/office/word/2012/wordml" xmlns:w="http://schemas.openxmlformats.org/wordprocessingml/2006/main">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doNotLeaveBackslashAlone/>
    <w:ulTrailSpace/>
    <w:doNotExpandShiftReturn/>
    <w:adjustLineHeightInTable/>
    <w:useFELayout/>
    <w:compatSetting w:name="useWord2013TrackBottomHyphenation" w:uri="http://schemas.microsoft.com/office/word" w:val="0"/>
    <w:compatSetting w:name="compatibilityMode" w:uri="http://schemas.microsoft.com/office/word" w:val="15"/>
    <w:compatSetting w:name="overrideTableStyleFontSizeAndJustification" w:uri="http://schemas.microsoft.com/office/word" w:val="1"/>
    <w:compatSetting w:name="doNotFlipMirrorIndents" w:uri="http://schemas.microsoft.com/office/word" w:val="1"/>
    <w:compatSetting w:name="differentiateMultirowTableHeaders" w:uri="http://schemas.microsoft.com/office/word" w:val="1"/>
    <w:compatSetting w:name="enableOpenTypeFeatures" w:uri="http://schemas.microsoft.com/office/word" w:val="1"/>
  </w:compat>
  <w:rsids>
    <w:rsidRoot w:val="00E023A0"/>
    <w:rsid w:val="00680AC3"/>
    <w:rsid w:val="007452DF"/>
    <w:rsid w:val="00E023A0"/>
  </w:rsids>
  <m:mathPr>
    <m:mathFont m:val="Cambria Math"/>
    <m:brkBin m:val="before"/>
    <m:brkBinSub m:val="--"/>
    <m:smallFrac m:val="false"/>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4CB54FC"/>
  <w15:chartTrackingRefBased/>
  <w15:docId w15:val="{0549D595-5F3E-9A49-832F-E7DF37783478}"/>
</w:settings>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rPr>
    </w:rPrDefault>
    <w:pPrDefault>
      <w:pPr>
        <w:snapToGrid w:val="false"/>
        <w:spacing w:before="60" w:after="60" w:line="312" w:lineRule="auto"/>
      </w:pPr>
    </w:pPrDefault>
  </w:docDefaults>
  <w:style w:type="character" w:styleId="k7iejn">
    <w:name w:val="Hyperlink"/>
    <w:basedOn w:val=""/>
    <w:next w:val=""/>
    <w:uiPriority w:val="99"/>
    <w:unhideWhenUsed/>
    <w:pPr/>
    <w:rPr>
      <w:color w:val="1E6FFF" w:themeColor="hyperlink"/>
      <w:u w:val="single"/>
    </w:rPr>
  </w:style>
  <w:style w:type="character" w:styleId="wfuzrm">
    <w:name w:val="Hyperlink"/>
    <w:basedOn w:val=""/>
    <w:next w:val=""/>
    <w:uiPriority w:val="99"/>
    <w:unhideWhenUsed/>
    <w:pPr/>
    <w:rPr>
      <w:color w:val="1E6FFF" w:themeColor="hyperlink"/>
      <w:u w:val="single"/>
    </w:r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paragraph" w:styleId="dvhhcu">
    <w:name w:val="heading 1"/>
    <w:basedOn w:val="ablt93"/>
    <w:next w:val="ablt93"/>
    <w:uiPriority w:val="9"/>
    <w:qFormat/>
    <w:pPr>
      <w:keepNext/>
      <w:keepLines/>
      <w:spacing w:before="0" w:after="0" w:line="408" w:lineRule="auto"/>
      <w:outlineLvl w:val="0"/>
    </w:pPr>
    <w:rPr>
      <w:b/>
      <w:bCs/>
      <w:color w:val="1A1A1A"/>
      <w:sz w:val="36"/>
      <w:szCs w:val="36"/>
    </w:rPr>
  </w:style>
  <w:style w:type="paragraph" w:styleId="fz2uy3">
    <w:name w:val="heading 3"/>
    <w:basedOn w:val="ablt93"/>
    <w:next w:val="ablt93"/>
    <w:uiPriority w:val="9"/>
    <w:qFormat/>
    <w:pPr>
      <w:keepNext/>
      <w:keepLines/>
      <w:spacing w:before="0" w:after="0" w:line="408" w:lineRule="auto"/>
      <w:outlineLvl w:val="2"/>
    </w:pPr>
    <w:rPr>
      <w:b/>
      <w:bCs/>
      <w:color w:val="1A1A1A"/>
      <w:sz w:val="28"/>
      <w:szCs w:val="28"/>
    </w:rPr>
  </w:style>
  <w:style w:type="paragraph" w:styleId="yk5c0d">
    <w:name w:val="heading 6"/>
    <w:basedOn w:val="ablt93"/>
    <w:next w:val="ablt93"/>
    <w:uiPriority w:val="9"/>
    <w:qFormat/>
    <w:pPr>
      <w:keepNext/>
      <w:keepLines/>
      <w:spacing w:before="0" w:after="0" w:line="408" w:lineRule="auto"/>
      <w:outlineLvl w:val="5"/>
    </w:pPr>
    <w:rPr>
      <w:b/>
      <w:bCs/>
      <w:color w:val="1A1A1A"/>
      <w:sz w:val="22"/>
      <w:szCs w:val="22"/>
    </w:rPr>
  </w:style>
  <w:style w:type="paragraph" w:styleId="63s55m">
    <w:name w:val="heading 2"/>
    <w:basedOn w:val="ablt93"/>
    <w:next w:val="ablt93"/>
    <w:uiPriority w:val="9"/>
    <w:qFormat/>
    <w:pPr>
      <w:keepNext/>
      <w:keepLines/>
      <w:spacing w:before="0" w:after="0" w:line="408" w:lineRule="auto"/>
      <w:outlineLvl w:val="1"/>
    </w:pPr>
    <w:rPr>
      <w:b/>
      <w:bCs/>
      <w:color w:val="1A1A1A"/>
      <w:sz w:val="32"/>
      <w:szCs w:val="32"/>
    </w:rPr>
  </w:style>
  <w:style w:type="paragraph" w:styleId="gwvj32">
    <w:name w:val="heading 5"/>
    <w:basedOn w:val="ablt93"/>
    <w:next w:val="ablt93"/>
    <w:uiPriority w:val="9"/>
    <w:qFormat/>
    <w:pPr>
      <w:keepNext/>
      <w:keepLines/>
      <w:spacing w:before="0" w:after="0" w:line="408" w:lineRule="auto"/>
      <w:outlineLvl w:val="4"/>
    </w:pPr>
    <w:rPr>
      <w:b/>
      <w:bCs/>
      <w:color w:val="1A1A1A"/>
      <w:sz w:val="22"/>
      <w:szCs w:val="22"/>
    </w:rPr>
  </w:style>
  <w:style w:type="table" w:styleId="csvjs5" w:default="true">
    <w:name w:val="Normal Table"/>
    <w:basedOn w:val=""/>
    <w:next w:val=""/>
    <w:uiPriority w:val="99"/>
    <w:semiHidden/>
    <w:unhideWhenUsed/>
    <w:tblPr>
      <w:tblInd w:w="0" w:type="dxa"/>
      <w:tblCellMar>
        <w:top w:w="0" w:type="dxa"/>
        <w:left w:w="108" w:type="dxa"/>
        <w:bottom w:w="0" w:type="dxa"/>
        <w:right w:w="108" w:type="dxa"/>
      </w:tblCellMar>
    </w:tblPr>
  </w:style>
  <w:style w:type="paragraph" w:styleId="e9q15c">
    <w:name w:val="heading 4"/>
    <w:basedOn w:val="ablt93"/>
    <w:next w:val="ablt93"/>
    <w:uiPriority w:val="9"/>
    <w:qFormat/>
    <w:pPr>
      <w:keepNext/>
      <w:keepLines/>
      <w:spacing w:before="0" w:after="0" w:line="408" w:lineRule="auto"/>
      <w:outlineLvl w:val="3"/>
    </w:pPr>
    <w:rPr>
      <w:b/>
      <w:bCs/>
      <w:color w:val="1A1A1A"/>
      <w:sz w:val="24"/>
      <w:szCs w:val="24"/>
    </w:rPr>
  </w:style>
  <w:style w:type="character" w:styleId="1ac9ai" w:default="true">
    <w:name w:val="Default Paragraph Font"/>
    <w:basedOn w:val=""/>
    <w:next w:val=""/>
    <w:uiPriority w:val="1"/>
    <w:semiHidden/>
    <w:unhideWhenUsed/>
  </w:style>
  <w:style w:type="paragraph" w:styleId="ablt93" w:default="true">
    <w:name w:val="Normal"/>
    <w:pPr>
      <w:widowControl w:val="false"/>
      <w:jc w:val="left"/>
    </w:pPr>
  </w:style>
  <w:style w:type="table" w:styleId="1ie46h">
    <w:name w:val="Table Grid"/>
    <w:basedOn w:val="csvjs5"/>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s>
</file>

<file path=word/_rels/document.xml.rels><?xml version="1.0" encoding="UTF-8" standalone="yes"?><Relationships xmlns="http://schemas.openxmlformats.org/package/2006/relationships"><Relationship Id="rId99" Type="http://schemas.openxmlformats.org/officeDocument/2006/relationships/image" Target="media/image95.png" /><Relationship Id="rId98" Type="http://schemas.openxmlformats.org/officeDocument/2006/relationships/image" Target="media/image94.png" /><Relationship Id="rId97" Type="http://schemas.openxmlformats.org/officeDocument/2006/relationships/image" Target="media/image93.png" /><Relationship Id="rId96" Type="http://schemas.openxmlformats.org/officeDocument/2006/relationships/image" Target="media/image92.png" /><Relationship Id="rId95" Type="http://schemas.openxmlformats.org/officeDocument/2006/relationships/image" Target="media/image91.png" /><Relationship Id="rId94" Type="http://schemas.openxmlformats.org/officeDocument/2006/relationships/image" Target="media/image90.png" /><Relationship Id="rId181" Type="http://schemas.openxmlformats.org/officeDocument/2006/relationships/image" Target="media/image177.png" /><Relationship Id="rId18" Type="http://schemas.openxmlformats.org/officeDocument/2006/relationships/image" Target="media/image14.png" /><Relationship Id="rId197" Type="http://schemas.openxmlformats.org/officeDocument/2006/relationships/image" Target="media/image193.png" /><Relationship Id="rId174" Type="http://schemas.openxmlformats.org/officeDocument/2006/relationships/image" Target="media/image170.png" /><Relationship Id="rId171" Type="http://schemas.openxmlformats.org/officeDocument/2006/relationships/image" Target="media/image167.png" /><Relationship Id="rId105" Type="http://schemas.openxmlformats.org/officeDocument/2006/relationships/image" Target="media/image101.png" /><Relationship Id="rId169" Type="http://schemas.openxmlformats.org/officeDocument/2006/relationships/image" Target="media/image165.png" /><Relationship Id="rId78" Type="http://schemas.openxmlformats.org/officeDocument/2006/relationships/image" Target="media/image74.png" /><Relationship Id="rId183" Type="http://schemas.openxmlformats.org/officeDocument/2006/relationships/image" Target="media/image179.png" /><Relationship Id="rId10" Type="http://schemas.openxmlformats.org/officeDocument/2006/relationships/image" Target="media/image6.jpg" /><Relationship Id="rId137" Type="http://schemas.openxmlformats.org/officeDocument/2006/relationships/image" Target="media/image133.png" /><Relationship Id="rId161" Type="http://schemas.openxmlformats.org/officeDocument/2006/relationships/image" Target="media/image157.png" /><Relationship Id="rId144" Type="http://schemas.openxmlformats.org/officeDocument/2006/relationships/image" Target="media/image140.png" /><Relationship Id="rId120" Type="http://schemas.openxmlformats.org/officeDocument/2006/relationships/image" Target="media/image116.png" /><Relationship Id="rId160" Type="http://schemas.openxmlformats.org/officeDocument/2006/relationships/image" Target="media/image156.png" /><Relationship Id="rId41" Type="http://schemas.openxmlformats.org/officeDocument/2006/relationships/image" Target="media/image37.png" /><Relationship Id="rId136" Type="http://schemas.openxmlformats.org/officeDocument/2006/relationships/image" Target="media/image132.png" /><Relationship Id="rId36" Type="http://schemas.openxmlformats.org/officeDocument/2006/relationships/image" Target="media/image32.png" /><Relationship Id="rId158" Type="http://schemas.openxmlformats.org/officeDocument/2006/relationships/image" Target="media/image154.png" /><Relationship Id="rId23" Type="http://schemas.openxmlformats.org/officeDocument/2006/relationships/image" Target="media/image19.png" /><Relationship Id="rId156" Type="http://schemas.openxmlformats.org/officeDocument/2006/relationships/image" Target="media/image152.png" /><Relationship Id="rId64" Type="http://schemas.openxmlformats.org/officeDocument/2006/relationships/image" Target="media/image60.png" /><Relationship Id="rId31" Type="http://schemas.openxmlformats.org/officeDocument/2006/relationships/image" Target="media/image27.png" /><Relationship Id="rId152" Type="http://schemas.openxmlformats.org/officeDocument/2006/relationships/image" Target="media/image148.png" /><Relationship Id="rId151" Type="http://schemas.openxmlformats.org/officeDocument/2006/relationships/image" Target="media/image147.png" /><Relationship Id="rId148" Type="http://schemas.openxmlformats.org/officeDocument/2006/relationships/image" Target="media/image144.png" /><Relationship Id="rId147" Type="http://schemas.openxmlformats.org/officeDocument/2006/relationships/image" Target="media/image143.png" /><Relationship Id="rId145" Type="http://schemas.openxmlformats.org/officeDocument/2006/relationships/image" Target="media/image141.png" /><Relationship Id="rId163" Type="http://schemas.openxmlformats.org/officeDocument/2006/relationships/image" Target="media/image159.png" /><Relationship Id="rId143" Type="http://schemas.openxmlformats.org/officeDocument/2006/relationships/image" Target="media/image139.png" /><Relationship Id="rId180" Type="http://schemas.openxmlformats.org/officeDocument/2006/relationships/image" Target="media/image176.png" /><Relationship Id="rId44" Type="http://schemas.openxmlformats.org/officeDocument/2006/relationships/image" Target="media/image40.png" /><Relationship Id="rId140" Type="http://schemas.openxmlformats.org/officeDocument/2006/relationships/image" Target="media/image136.png" /><Relationship Id="rId93" Type="http://schemas.openxmlformats.org/officeDocument/2006/relationships/image" Target="media/image89.png" /><Relationship Id="rId162" Type="http://schemas.openxmlformats.org/officeDocument/2006/relationships/image" Target="media/image158.png" /><Relationship Id="rId123" Type="http://schemas.openxmlformats.org/officeDocument/2006/relationships/image" Target="media/image119.png" /><Relationship Id="rId116" Type="http://schemas.openxmlformats.org/officeDocument/2006/relationships/image" Target="media/image112.png" /><Relationship Id="rId132" Type="http://schemas.openxmlformats.org/officeDocument/2006/relationships/image" Target="media/image128.png" /><Relationship Id="rId177" Type="http://schemas.openxmlformats.org/officeDocument/2006/relationships/image" Target="media/image173.png" /><Relationship Id="rId85" Type="http://schemas.openxmlformats.org/officeDocument/2006/relationships/image" Target="media/image81.png" /><Relationship Id="rId114" Type="http://schemas.openxmlformats.org/officeDocument/2006/relationships/image" Target="media/image110.png" /><Relationship Id="rId111" Type="http://schemas.openxmlformats.org/officeDocument/2006/relationships/image" Target="media/image107.png" /><Relationship Id="rId71" Type="http://schemas.openxmlformats.org/officeDocument/2006/relationships/image" Target="media/image67.png" /><Relationship Id="rId178" Type="http://schemas.openxmlformats.org/officeDocument/2006/relationships/image" Target="media/image174.png" /><Relationship Id="rId117" Type="http://schemas.openxmlformats.org/officeDocument/2006/relationships/image" Target="media/image113.png" /><Relationship Id="rId22" Type="http://schemas.openxmlformats.org/officeDocument/2006/relationships/image" Target="media/image18.png" /><Relationship Id="rId63" Type="http://schemas.openxmlformats.org/officeDocument/2006/relationships/image" Target="media/image59.png" /><Relationship Id="rId2" Type="http://schemas.openxmlformats.org/officeDocument/2006/relationships/fontTable" Target="fontTable.xml" /><Relationship Id="rId170" Type="http://schemas.openxmlformats.org/officeDocument/2006/relationships/image" Target="media/image166.png" /><Relationship Id="rId184" Type="http://schemas.openxmlformats.org/officeDocument/2006/relationships/image" Target="media/image180.png" /><Relationship Id="rId108" Type="http://schemas.openxmlformats.org/officeDocument/2006/relationships/image" Target="media/image104.png" /><Relationship Id="rId12" Type="http://schemas.openxmlformats.org/officeDocument/2006/relationships/image" Target="media/image8.png" /><Relationship Id="rId129" Type="http://schemas.openxmlformats.org/officeDocument/2006/relationships/image" Target="media/image125.png" /><Relationship Id="rId179" Type="http://schemas.openxmlformats.org/officeDocument/2006/relationships/image" Target="media/image175.png" /><Relationship Id="rId118" Type="http://schemas.openxmlformats.org/officeDocument/2006/relationships/image" Target="media/image114.png" /><Relationship Id="rId100" Type="http://schemas.openxmlformats.org/officeDocument/2006/relationships/image" Target="media/image96.png" /><Relationship Id="rId11" Type="http://schemas.openxmlformats.org/officeDocument/2006/relationships/image" Target="media/image7.png" /><Relationship Id="rId1" Type="http://schemas.openxmlformats.org/officeDocument/2006/relationships/settings" Target="settings.xml" /><Relationship Id="rId0" Type="http://schemas.openxmlformats.org/officeDocument/2006/relationships/styles" Target="styles.xml" /><Relationship Id="rId157" Type="http://schemas.openxmlformats.org/officeDocument/2006/relationships/image" Target="media/image153.png" /><Relationship Id="rId175" Type="http://schemas.openxmlformats.org/officeDocument/2006/relationships/image" Target="media/image171.png" /><Relationship Id="rId20" Type="http://schemas.openxmlformats.org/officeDocument/2006/relationships/image" Target="media/image16.png" /><Relationship Id="rId17" Type="http://schemas.openxmlformats.org/officeDocument/2006/relationships/image" Target="media/image13.png" /><Relationship Id="rId146" Type="http://schemas.openxmlformats.org/officeDocument/2006/relationships/image" Target="media/image142.png" /><Relationship Id="rId113" Type="http://schemas.openxmlformats.org/officeDocument/2006/relationships/image" Target="media/image109.png" /><Relationship Id="rId165" Type="http://schemas.openxmlformats.org/officeDocument/2006/relationships/image" Target="media/image161.png" /><Relationship Id="rId206" Type="http://schemas.openxmlformats.org/officeDocument/2006/relationships/image" Target="media/image202.png" /><Relationship Id="rId127" Type="http://schemas.openxmlformats.org/officeDocument/2006/relationships/image" Target="media/image123.png" /><Relationship Id="rId9" Type="http://schemas.openxmlformats.org/officeDocument/2006/relationships/image" Target="media/image5.png" /><Relationship Id="rId104" Type="http://schemas.openxmlformats.org/officeDocument/2006/relationships/image" Target="media/image100.png" /><Relationship Id="rId103" Type="http://schemas.openxmlformats.org/officeDocument/2006/relationships/image" Target="media/image99.png" /><Relationship Id="rId149" Type="http://schemas.openxmlformats.org/officeDocument/2006/relationships/image" Target="media/image145.png" /><Relationship Id="rId106" Type="http://schemas.openxmlformats.org/officeDocument/2006/relationships/image" Target="media/image102.png" /><Relationship Id="rId202" Type="http://schemas.openxmlformats.org/officeDocument/2006/relationships/image" Target="media/image198.png" /><Relationship Id="rId122" Type="http://schemas.openxmlformats.org/officeDocument/2006/relationships/image" Target="media/image118.png" /><Relationship Id="rId190" Type="http://schemas.openxmlformats.org/officeDocument/2006/relationships/image" Target="media/image186.png" /><Relationship Id="rId110" Type="http://schemas.openxmlformats.org/officeDocument/2006/relationships/image" Target="media/image106.png" /><Relationship Id="rId168" Type="http://schemas.openxmlformats.org/officeDocument/2006/relationships/image" Target="media/image164.png" /><Relationship Id="rId19" Type="http://schemas.openxmlformats.org/officeDocument/2006/relationships/image" Target="media/image15.png" /><Relationship Id="rId200" Type="http://schemas.openxmlformats.org/officeDocument/2006/relationships/image" Target="media/image196.png" /><Relationship Id="rId92" Type="http://schemas.openxmlformats.org/officeDocument/2006/relationships/image" Target="media/image88.png" /><Relationship Id="rId119" Type="http://schemas.openxmlformats.org/officeDocument/2006/relationships/image" Target="media/image115.png" /><Relationship Id="rId65" Type="http://schemas.openxmlformats.org/officeDocument/2006/relationships/image" Target="media/image61.png" /><Relationship Id="rId124" Type="http://schemas.openxmlformats.org/officeDocument/2006/relationships/image" Target="media/image120.png" /><Relationship Id="rId153" Type="http://schemas.openxmlformats.org/officeDocument/2006/relationships/image" Target="media/image149.png" /><Relationship Id="rId88" Type="http://schemas.openxmlformats.org/officeDocument/2006/relationships/image" Target="media/image84.png" /><Relationship Id="rId125" Type="http://schemas.openxmlformats.org/officeDocument/2006/relationships/image" Target="media/image121.png" /><Relationship Id="rId5" Type="http://schemas.openxmlformats.org/officeDocument/2006/relationships/image" Target="media/image1.png" /><Relationship Id="rId164" Type="http://schemas.openxmlformats.org/officeDocument/2006/relationships/image" Target="media/image160.png" /><Relationship Id="rId128" Type="http://schemas.openxmlformats.org/officeDocument/2006/relationships/image" Target="media/image124.png" /><Relationship Id="rId130" Type="http://schemas.openxmlformats.org/officeDocument/2006/relationships/image" Target="media/image126.png" /><Relationship Id="rId49" Type="http://schemas.openxmlformats.org/officeDocument/2006/relationships/image" Target="media/image45.png" /><Relationship Id="rId131" Type="http://schemas.openxmlformats.org/officeDocument/2006/relationships/image" Target="media/image127.png" /><Relationship Id="rId141" Type="http://schemas.openxmlformats.org/officeDocument/2006/relationships/image" Target="media/image137.png" /><Relationship Id="rId101" Type="http://schemas.openxmlformats.org/officeDocument/2006/relationships/image" Target="media/image97.png" /><Relationship Id="rId167" Type="http://schemas.openxmlformats.org/officeDocument/2006/relationships/image" Target="media/image163.png" /><Relationship Id="rId82" Type="http://schemas.openxmlformats.org/officeDocument/2006/relationships/image" Target="media/image78.png" /><Relationship Id="rId13" Type="http://schemas.openxmlformats.org/officeDocument/2006/relationships/image" Target="media/image9.png" /><Relationship Id="rId150" Type="http://schemas.openxmlformats.org/officeDocument/2006/relationships/image" Target="media/image146.png" /><Relationship Id="rId109" Type="http://schemas.openxmlformats.org/officeDocument/2006/relationships/image" Target="media/image105.png" /><Relationship Id="rId81" Type="http://schemas.openxmlformats.org/officeDocument/2006/relationships/image" Target="media/image77.png" /><Relationship Id="rId182" Type="http://schemas.openxmlformats.org/officeDocument/2006/relationships/image" Target="media/image178.png" /><Relationship Id="rId155" Type="http://schemas.openxmlformats.org/officeDocument/2006/relationships/image" Target="media/image151.png" /><Relationship Id="rId201" Type="http://schemas.openxmlformats.org/officeDocument/2006/relationships/image" Target="media/image197.png" /><Relationship Id="rId133" Type="http://schemas.openxmlformats.org/officeDocument/2006/relationships/image" Target="media/image129.png" /><Relationship Id="rId135" Type="http://schemas.openxmlformats.org/officeDocument/2006/relationships/image" Target="media/image131.png" /><Relationship Id="rId189" Type="http://schemas.openxmlformats.org/officeDocument/2006/relationships/image" Target="media/image185.jpg" /><Relationship Id="rId138" Type="http://schemas.openxmlformats.org/officeDocument/2006/relationships/image" Target="media/image134.png" /><Relationship Id="rId139" Type="http://schemas.openxmlformats.org/officeDocument/2006/relationships/image" Target="media/image135.png" /><Relationship Id="rId186" Type="http://schemas.openxmlformats.org/officeDocument/2006/relationships/image" Target="media/image182.png" /><Relationship Id="rId134" Type="http://schemas.openxmlformats.org/officeDocument/2006/relationships/image" Target="media/image130.png" /><Relationship Id="rId25" Type="http://schemas.openxmlformats.org/officeDocument/2006/relationships/image" Target="media/image21.png" /><Relationship Id="rId6" Type="http://schemas.openxmlformats.org/officeDocument/2006/relationships/image" Target="media/image2.png" /><Relationship Id="rId187" Type="http://schemas.openxmlformats.org/officeDocument/2006/relationships/image" Target="media/image183.png" /><Relationship Id="rId188" Type="http://schemas.openxmlformats.org/officeDocument/2006/relationships/image" Target="media/image184.png" /><Relationship Id="rId34" Type="http://schemas.openxmlformats.org/officeDocument/2006/relationships/image" Target="media/image30.png" /><Relationship Id="rId193" Type="http://schemas.openxmlformats.org/officeDocument/2006/relationships/image" Target="media/image189.png" /><Relationship Id="rId16" Type="http://schemas.openxmlformats.org/officeDocument/2006/relationships/image" Target="media/image12.png" /><Relationship Id="rId194" Type="http://schemas.openxmlformats.org/officeDocument/2006/relationships/image" Target="media/image190.png" /><Relationship Id="rId45" Type="http://schemas.openxmlformats.org/officeDocument/2006/relationships/image" Target="media/image41.png" /><Relationship Id="rId195" Type="http://schemas.openxmlformats.org/officeDocument/2006/relationships/image" Target="media/image191.png" /><Relationship Id="rId60" Type="http://schemas.openxmlformats.org/officeDocument/2006/relationships/image" Target="media/image56.png" /><Relationship Id="rId15" Type="http://schemas.openxmlformats.org/officeDocument/2006/relationships/image" Target="media/image11.png" /><Relationship Id="rId107" Type="http://schemas.openxmlformats.org/officeDocument/2006/relationships/image" Target="media/image103.png" /><Relationship Id="rId196" Type="http://schemas.openxmlformats.org/officeDocument/2006/relationships/image" Target="media/image192.png" /><Relationship Id="rId166" Type="http://schemas.openxmlformats.org/officeDocument/2006/relationships/image" Target="media/image162.png" /><Relationship Id="rId48" Type="http://schemas.openxmlformats.org/officeDocument/2006/relationships/image" Target="media/image44.png" /><Relationship Id="rId198" Type="http://schemas.openxmlformats.org/officeDocument/2006/relationships/image" Target="media/image194.png" /><Relationship Id="rId51" Type="http://schemas.openxmlformats.org/officeDocument/2006/relationships/image" Target="media/image47.png" /><Relationship Id="rId199" Type="http://schemas.openxmlformats.org/officeDocument/2006/relationships/image" Target="media/image195.png" /><Relationship Id="rId69" Type="http://schemas.openxmlformats.org/officeDocument/2006/relationships/image" Target="media/image65.png" /><Relationship Id="rId61" Type="http://schemas.openxmlformats.org/officeDocument/2006/relationships/image" Target="media/image57.png" /><Relationship Id="rId204" Type="http://schemas.openxmlformats.org/officeDocument/2006/relationships/image" Target="media/image200.png" /><Relationship Id="rId24" Type="http://schemas.openxmlformats.org/officeDocument/2006/relationships/image" Target="media/image20.png" /><Relationship Id="rId26" Type="http://schemas.openxmlformats.org/officeDocument/2006/relationships/image" Target="media/image22.png" /><Relationship Id="rId172" Type="http://schemas.openxmlformats.org/officeDocument/2006/relationships/image" Target="media/image168.png" /><Relationship Id="rId159" Type="http://schemas.openxmlformats.org/officeDocument/2006/relationships/image" Target="media/image155.png" /><Relationship Id="rId191" Type="http://schemas.openxmlformats.org/officeDocument/2006/relationships/image" Target="media/image187.png" /><Relationship Id="rId27" Type="http://schemas.openxmlformats.org/officeDocument/2006/relationships/image" Target="media/image23.png" /><Relationship Id="rId28" Type="http://schemas.openxmlformats.org/officeDocument/2006/relationships/image" Target="media/image24.png" /><Relationship Id="rId3" Type="http://schemas.openxmlformats.org/officeDocument/2006/relationships/numbering" Target="numbering.xml" /><Relationship Id="rId35" Type="http://schemas.openxmlformats.org/officeDocument/2006/relationships/image" Target="media/image31.png" /><Relationship Id="rId30" Type="http://schemas.openxmlformats.org/officeDocument/2006/relationships/image" Target="media/image26.png" /><Relationship Id="rId192" Type="http://schemas.openxmlformats.org/officeDocument/2006/relationships/image" Target="media/image188.png" /><Relationship Id="rId32" Type="http://schemas.openxmlformats.org/officeDocument/2006/relationships/image" Target="media/image28.png" /><Relationship Id="rId37" Type="http://schemas.openxmlformats.org/officeDocument/2006/relationships/image" Target="media/image33.png" /><Relationship Id="rId39" Type="http://schemas.openxmlformats.org/officeDocument/2006/relationships/image" Target="media/image35.png" /><Relationship Id="rId87" Type="http://schemas.openxmlformats.org/officeDocument/2006/relationships/image" Target="media/image83.png" /><Relationship Id="rId205" Type="http://schemas.openxmlformats.org/officeDocument/2006/relationships/image" Target="media/image201.png" /><Relationship Id="rId4" Type="http://schemas.openxmlformats.org/officeDocument/2006/relationships/comments" Target="comments.xml" /><Relationship Id="rId42" Type="http://schemas.openxmlformats.org/officeDocument/2006/relationships/image" Target="media/image38.png" /><Relationship Id="rId33" Type="http://schemas.openxmlformats.org/officeDocument/2006/relationships/image" Target="media/image29.png" /><Relationship Id="rId55" Type="http://schemas.openxmlformats.org/officeDocument/2006/relationships/image" Target="media/image51.png" /><Relationship Id="rId43" Type="http://schemas.openxmlformats.org/officeDocument/2006/relationships/image" Target="media/image39.png" /><Relationship Id="rId46" Type="http://schemas.openxmlformats.org/officeDocument/2006/relationships/image" Target="media/image42.png" /><Relationship Id="rId40" Type="http://schemas.openxmlformats.org/officeDocument/2006/relationships/image" Target="media/image36.png" /><Relationship Id="rId47" Type="http://schemas.openxmlformats.org/officeDocument/2006/relationships/image" Target="media/image43.png" /><Relationship Id="rId50" Type="http://schemas.openxmlformats.org/officeDocument/2006/relationships/image" Target="media/image46.png" /><Relationship Id="rId70" Type="http://schemas.openxmlformats.org/officeDocument/2006/relationships/image" Target="media/image66.png" /><Relationship Id="rId21" Type="http://schemas.openxmlformats.org/officeDocument/2006/relationships/image" Target="media/image17.png" /><Relationship Id="rId52" Type="http://schemas.openxmlformats.org/officeDocument/2006/relationships/image" Target="media/image48.png" /><Relationship Id="rId53" Type="http://schemas.openxmlformats.org/officeDocument/2006/relationships/image" Target="media/image49.png" /><Relationship Id="rId79" Type="http://schemas.openxmlformats.org/officeDocument/2006/relationships/image" Target="media/image75.png" /><Relationship Id="rId185" Type="http://schemas.openxmlformats.org/officeDocument/2006/relationships/image" Target="media/image181.png" /><Relationship Id="rId54" Type="http://schemas.openxmlformats.org/officeDocument/2006/relationships/image" Target="media/image50.png" /><Relationship Id="rId112" Type="http://schemas.openxmlformats.org/officeDocument/2006/relationships/image" Target="media/image108.png" /><Relationship Id="rId56" Type="http://schemas.openxmlformats.org/officeDocument/2006/relationships/image" Target="media/image52.png" /><Relationship Id="rId57" Type="http://schemas.openxmlformats.org/officeDocument/2006/relationships/image" Target="media/image53.png" /><Relationship Id="rId62" Type="http://schemas.openxmlformats.org/officeDocument/2006/relationships/image" Target="media/image58.png" /><Relationship Id="rId142" Type="http://schemas.openxmlformats.org/officeDocument/2006/relationships/image" Target="media/image138.png" /><Relationship Id="rId58" Type="http://schemas.openxmlformats.org/officeDocument/2006/relationships/image" Target="media/image54.png" /><Relationship Id="rId72" Type="http://schemas.openxmlformats.org/officeDocument/2006/relationships/image" Target="media/image68.png" /><Relationship Id="rId77" Type="http://schemas.openxmlformats.org/officeDocument/2006/relationships/image" Target="media/image73.png" /><Relationship Id="rId59" Type="http://schemas.openxmlformats.org/officeDocument/2006/relationships/image" Target="media/image55.png" /><Relationship Id="rId66" Type="http://schemas.openxmlformats.org/officeDocument/2006/relationships/image" Target="media/image62.png" /><Relationship Id="rId176" Type="http://schemas.openxmlformats.org/officeDocument/2006/relationships/image" Target="media/image172.png" /><Relationship Id="rId67" Type="http://schemas.openxmlformats.org/officeDocument/2006/relationships/image" Target="media/image63.png" /><Relationship Id="rId14" Type="http://schemas.openxmlformats.org/officeDocument/2006/relationships/image" Target="media/image10.png" /><Relationship Id="rId154" Type="http://schemas.openxmlformats.org/officeDocument/2006/relationships/image" Target="media/image150.png" /><Relationship Id="rId68" Type="http://schemas.openxmlformats.org/officeDocument/2006/relationships/image" Target="media/image64.png" /><Relationship Id="rId38" Type="http://schemas.openxmlformats.org/officeDocument/2006/relationships/image" Target="media/image34.png" /><Relationship Id="rId7" Type="http://schemas.openxmlformats.org/officeDocument/2006/relationships/image" Target="media/image3.png" /><Relationship Id="rId102" Type="http://schemas.openxmlformats.org/officeDocument/2006/relationships/image" Target="media/image98.png" /><Relationship Id="rId73" Type="http://schemas.openxmlformats.org/officeDocument/2006/relationships/image" Target="media/image69.png" /><Relationship Id="rId91" Type="http://schemas.openxmlformats.org/officeDocument/2006/relationships/image" Target="media/image87.png" /><Relationship Id="rId115" Type="http://schemas.openxmlformats.org/officeDocument/2006/relationships/image" Target="media/image111.png" /><Relationship Id="rId74" Type="http://schemas.openxmlformats.org/officeDocument/2006/relationships/image" Target="media/image70.png" /><Relationship Id="rId203" Type="http://schemas.openxmlformats.org/officeDocument/2006/relationships/image" Target="media/image199.png" /><Relationship Id="rId75" Type="http://schemas.openxmlformats.org/officeDocument/2006/relationships/image" Target="media/image71.png" /><Relationship Id="rId76" Type="http://schemas.openxmlformats.org/officeDocument/2006/relationships/image" Target="media/image72.png" /><Relationship Id="rId126" Type="http://schemas.openxmlformats.org/officeDocument/2006/relationships/image" Target="media/image122.png" /><Relationship Id="rId8" Type="http://schemas.openxmlformats.org/officeDocument/2006/relationships/image" Target="media/image4.png" /><Relationship Id="rId80" Type="http://schemas.openxmlformats.org/officeDocument/2006/relationships/image" Target="media/image76.png" /><Relationship Id="rId83" Type="http://schemas.openxmlformats.org/officeDocument/2006/relationships/image" Target="media/image79.png" /><Relationship Id="rId121" Type="http://schemas.openxmlformats.org/officeDocument/2006/relationships/image" Target="media/image117.png" /><Relationship Id="rId29" Type="http://schemas.openxmlformats.org/officeDocument/2006/relationships/image" Target="media/image25.png" /><Relationship Id="rId84" Type="http://schemas.openxmlformats.org/officeDocument/2006/relationships/image" Target="media/image80.png" /><Relationship Id="rId86" Type="http://schemas.openxmlformats.org/officeDocument/2006/relationships/image" Target="media/image82.png" /><Relationship Id="rId173" Type="http://schemas.openxmlformats.org/officeDocument/2006/relationships/image" Target="media/image169.png" /><Relationship Id="rId89" Type="http://schemas.openxmlformats.org/officeDocument/2006/relationships/image" Target="media/image85.png" /><Relationship Id="rId90" Type="http://schemas.openxmlformats.org/officeDocument/2006/relationships/image" Target="media/image86.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2024-07-09T16:48:42Z</dcterms:created>
  <dcterms:modified xsi:type="dcterms:W3CDTF">2024-07-09T16:48:42Z</dcterms:modified>
</cp:coreProperties>
</file>